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D65" w:rsidRPr="00FF7150" w:rsidRDefault="00D4429C" w:rsidP="00D4429C">
      <w:pPr>
        <w:jc w:val="center"/>
        <w:rPr>
          <w:u w:val="single"/>
        </w:rPr>
      </w:pPr>
      <w:r w:rsidRPr="00FF7150">
        <w:rPr>
          <w:u w:val="single"/>
        </w:rPr>
        <w:t xml:space="preserve">MINUTES OF THE LUPSET HEALTH CENTRE PATIENT PARTICIPATION GROUP HELD </w:t>
      </w:r>
      <w:proofErr w:type="gramStart"/>
      <w:r w:rsidRPr="00FF7150">
        <w:rPr>
          <w:u w:val="single"/>
        </w:rPr>
        <w:t xml:space="preserve">ON </w:t>
      </w:r>
      <w:r w:rsidR="00E21861" w:rsidRPr="00FF7150">
        <w:rPr>
          <w:u w:val="single"/>
        </w:rPr>
        <w:t xml:space="preserve"> </w:t>
      </w:r>
      <w:r w:rsidR="0015323A">
        <w:rPr>
          <w:u w:val="single"/>
        </w:rPr>
        <w:t>5</w:t>
      </w:r>
      <w:r w:rsidR="000629B4" w:rsidRPr="000629B4">
        <w:rPr>
          <w:u w:val="single"/>
          <w:vertAlign w:val="superscript"/>
        </w:rPr>
        <w:t>th</w:t>
      </w:r>
      <w:proofErr w:type="gramEnd"/>
      <w:r w:rsidR="000629B4">
        <w:rPr>
          <w:u w:val="single"/>
        </w:rPr>
        <w:t xml:space="preserve"> </w:t>
      </w:r>
      <w:r w:rsidR="0015323A">
        <w:rPr>
          <w:u w:val="single"/>
        </w:rPr>
        <w:t>DECEMBER</w:t>
      </w:r>
      <w:r w:rsidR="00A50EE1" w:rsidRPr="00FF7150">
        <w:rPr>
          <w:u w:val="single"/>
        </w:rPr>
        <w:t xml:space="preserve"> </w:t>
      </w:r>
      <w:r w:rsidR="00357661" w:rsidRPr="00FF7150">
        <w:rPr>
          <w:u w:val="single"/>
        </w:rPr>
        <w:t>201</w:t>
      </w:r>
      <w:r w:rsidR="0073703B" w:rsidRPr="00FF7150">
        <w:rPr>
          <w:u w:val="single"/>
        </w:rPr>
        <w:t>9</w:t>
      </w:r>
      <w:r w:rsidR="000850D0" w:rsidRPr="00FF7150">
        <w:rPr>
          <w:u w:val="single"/>
        </w:rPr>
        <w:t>,</w:t>
      </w:r>
      <w:r w:rsidR="00974CCF" w:rsidRPr="00FF7150">
        <w:rPr>
          <w:u w:val="single"/>
        </w:rPr>
        <w:t xml:space="preserve"> </w:t>
      </w:r>
      <w:r w:rsidRPr="00FF7150">
        <w:rPr>
          <w:u w:val="single"/>
        </w:rPr>
        <w:t>AT 13:45</w:t>
      </w:r>
    </w:p>
    <w:p w:rsidR="00D4429C" w:rsidRPr="00FF7150" w:rsidRDefault="00D4429C" w:rsidP="00D4429C">
      <w:pPr>
        <w:jc w:val="center"/>
        <w:rPr>
          <w:u w:val="single"/>
        </w:rPr>
      </w:pPr>
    </w:p>
    <w:p w:rsidR="00FE71C3" w:rsidRPr="00FF7150" w:rsidRDefault="00D4429C" w:rsidP="00D4429C">
      <w:pPr>
        <w:rPr>
          <w:b/>
        </w:rPr>
      </w:pPr>
      <w:r w:rsidRPr="00FF7150">
        <w:rPr>
          <w:b/>
        </w:rPr>
        <w:t xml:space="preserve">Present: </w:t>
      </w:r>
      <w:r w:rsidR="00A73529">
        <w:t>DS</w:t>
      </w:r>
      <w:r w:rsidR="005842BE" w:rsidRPr="00FF7150">
        <w:t xml:space="preserve"> (chair</w:t>
      </w:r>
      <w:r w:rsidR="00B35EDB" w:rsidRPr="00FF7150">
        <w:t xml:space="preserve"> and secretary</w:t>
      </w:r>
      <w:r w:rsidR="00476999" w:rsidRPr="00FF7150">
        <w:t xml:space="preserve">), </w:t>
      </w:r>
      <w:r w:rsidR="00A73529">
        <w:t>MC</w:t>
      </w:r>
      <w:r w:rsidR="007E017B">
        <w:t xml:space="preserve">, </w:t>
      </w:r>
      <w:r w:rsidR="00A73529">
        <w:t>SW</w:t>
      </w:r>
      <w:r w:rsidR="0015323A">
        <w:t xml:space="preserve">, </w:t>
      </w:r>
      <w:r w:rsidR="00A73529">
        <w:t>SI</w:t>
      </w:r>
      <w:r w:rsidR="000629B4">
        <w:t xml:space="preserve">, </w:t>
      </w:r>
      <w:r w:rsidR="00A73529">
        <w:t>MM</w:t>
      </w:r>
      <w:r w:rsidR="007E017B">
        <w:t xml:space="preserve">, </w:t>
      </w:r>
      <w:r w:rsidR="00A73529">
        <w:t>GH</w:t>
      </w:r>
      <w:r w:rsidR="007E017B">
        <w:t xml:space="preserve">, </w:t>
      </w:r>
      <w:r w:rsidR="00A73529">
        <w:t>BSRB</w:t>
      </w:r>
      <w:r w:rsidR="0015323A">
        <w:t xml:space="preserve">, </w:t>
      </w:r>
      <w:r w:rsidR="00A73529">
        <w:t>SP</w:t>
      </w:r>
      <w:r w:rsidR="0015323A">
        <w:t xml:space="preserve">, </w:t>
      </w:r>
      <w:r w:rsidR="00A73529">
        <w:t>SR</w:t>
      </w:r>
    </w:p>
    <w:p w:rsidR="00FE71C3" w:rsidRPr="00FF7150" w:rsidRDefault="00FE71C3" w:rsidP="00FE71C3">
      <w:pPr>
        <w:rPr>
          <w:b/>
        </w:rPr>
      </w:pPr>
    </w:p>
    <w:p w:rsidR="00FE71C3" w:rsidRPr="00FF7150" w:rsidRDefault="003317A7" w:rsidP="00FE71C3">
      <w:pPr>
        <w:rPr>
          <w:b/>
        </w:rPr>
      </w:pPr>
      <w:r w:rsidRPr="00FF7150">
        <w:rPr>
          <w:b/>
        </w:rPr>
        <w:t>Apologies</w:t>
      </w:r>
      <w:r w:rsidR="000629B4">
        <w:rPr>
          <w:b/>
        </w:rPr>
        <w:t xml:space="preserve">: </w:t>
      </w:r>
      <w:r w:rsidR="00FC7FBD">
        <w:t xml:space="preserve"> </w:t>
      </w:r>
      <w:r w:rsidR="00A73529">
        <w:t>JB</w:t>
      </w:r>
      <w:bookmarkStart w:id="0" w:name="_GoBack"/>
      <w:bookmarkEnd w:id="0"/>
    </w:p>
    <w:p w:rsidR="00304224" w:rsidRPr="00FF7150" w:rsidRDefault="00304224" w:rsidP="00D4429C"/>
    <w:p w:rsidR="00564EB1" w:rsidRPr="00FF7150" w:rsidRDefault="00564EB1" w:rsidP="00D4429C"/>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6383"/>
        <w:gridCol w:w="1840"/>
      </w:tblGrid>
      <w:tr w:rsidR="00DD5FF9" w:rsidRPr="00FF7150" w:rsidTr="0049605A">
        <w:tc>
          <w:tcPr>
            <w:tcW w:w="816" w:type="dxa"/>
          </w:tcPr>
          <w:p w:rsidR="00740954" w:rsidRPr="00FF7150" w:rsidRDefault="00740954" w:rsidP="00D164F5">
            <w:pPr>
              <w:jc w:val="center"/>
              <w:rPr>
                <w:b/>
              </w:rPr>
            </w:pPr>
            <w:r w:rsidRPr="00FF7150">
              <w:rPr>
                <w:b/>
              </w:rPr>
              <w:t>Item</w:t>
            </w:r>
          </w:p>
        </w:tc>
        <w:tc>
          <w:tcPr>
            <w:tcW w:w="6383" w:type="dxa"/>
          </w:tcPr>
          <w:p w:rsidR="00740954" w:rsidRPr="00FF7150" w:rsidRDefault="00740954" w:rsidP="00D164F5">
            <w:pPr>
              <w:jc w:val="center"/>
              <w:rPr>
                <w:b/>
              </w:rPr>
            </w:pPr>
            <w:r w:rsidRPr="00FF7150">
              <w:rPr>
                <w:b/>
              </w:rPr>
              <w:t>Description</w:t>
            </w:r>
          </w:p>
        </w:tc>
        <w:tc>
          <w:tcPr>
            <w:tcW w:w="1840" w:type="dxa"/>
          </w:tcPr>
          <w:p w:rsidR="00740954" w:rsidRPr="00FF7150" w:rsidRDefault="00740954" w:rsidP="00D164F5">
            <w:pPr>
              <w:jc w:val="center"/>
              <w:rPr>
                <w:b/>
              </w:rPr>
            </w:pPr>
            <w:r w:rsidRPr="00FF7150">
              <w:rPr>
                <w:b/>
              </w:rPr>
              <w:t>Action</w:t>
            </w:r>
          </w:p>
        </w:tc>
      </w:tr>
      <w:tr w:rsidR="00DD5FF9" w:rsidRPr="00FF7150" w:rsidTr="0049605A">
        <w:trPr>
          <w:trHeight w:val="636"/>
        </w:trPr>
        <w:tc>
          <w:tcPr>
            <w:tcW w:w="816" w:type="dxa"/>
          </w:tcPr>
          <w:p w:rsidR="009B0DC8" w:rsidRPr="00FF7150" w:rsidRDefault="009B0DC8" w:rsidP="00D4429C"/>
          <w:p w:rsidR="00E01724" w:rsidRPr="00FF7150" w:rsidRDefault="00CB5F72" w:rsidP="00D4429C">
            <w:r w:rsidRPr="00FF7150">
              <w:t>1</w:t>
            </w:r>
            <w:r w:rsidR="00984E6A" w:rsidRPr="00FF7150">
              <w:t>.</w:t>
            </w:r>
          </w:p>
        </w:tc>
        <w:tc>
          <w:tcPr>
            <w:tcW w:w="6383" w:type="dxa"/>
          </w:tcPr>
          <w:p w:rsidR="009B0DC8" w:rsidRPr="00FF7150" w:rsidRDefault="009B0DC8" w:rsidP="009B0DC8"/>
          <w:p w:rsidR="0005599F" w:rsidRDefault="00C83500" w:rsidP="007E017B">
            <w:r w:rsidRPr="00FF7150">
              <w:t xml:space="preserve">DS </w:t>
            </w:r>
            <w:r w:rsidR="006A08C7" w:rsidRPr="00FF7150">
              <w:t>thanked</w:t>
            </w:r>
            <w:r w:rsidRPr="00FF7150">
              <w:t xml:space="preserve"> everyone for attending</w:t>
            </w:r>
            <w:r w:rsidR="00982CA3" w:rsidRPr="00FF7150">
              <w:t xml:space="preserve"> and opened the </w:t>
            </w:r>
            <w:r w:rsidR="0015323A">
              <w:t>meeting.</w:t>
            </w:r>
          </w:p>
          <w:p w:rsidR="00AA7033" w:rsidRPr="00FF7150" w:rsidRDefault="00AA7033" w:rsidP="00AA7033"/>
        </w:tc>
        <w:tc>
          <w:tcPr>
            <w:tcW w:w="1840" w:type="dxa"/>
          </w:tcPr>
          <w:p w:rsidR="000E6BB7" w:rsidRDefault="000E6BB7" w:rsidP="00D4429C">
            <w:pPr>
              <w:rPr>
                <w:b/>
              </w:rPr>
            </w:pPr>
          </w:p>
          <w:p w:rsidR="00AA7033" w:rsidRPr="00FF7150" w:rsidRDefault="00AA7033" w:rsidP="00D4429C">
            <w:pPr>
              <w:rPr>
                <w:b/>
              </w:rPr>
            </w:pPr>
          </w:p>
        </w:tc>
      </w:tr>
      <w:tr w:rsidR="00DD5FF9" w:rsidRPr="00FF7150" w:rsidTr="0049605A">
        <w:trPr>
          <w:trHeight w:val="1371"/>
        </w:trPr>
        <w:tc>
          <w:tcPr>
            <w:tcW w:w="816" w:type="dxa"/>
          </w:tcPr>
          <w:p w:rsidR="001D08BD" w:rsidRPr="00FF7150" w:rsidRDefault="001D08BD" w:rsidP="0044576F">
            <w:r w:rsidRPr="00FF7150">
              <w:t>2</w:t>
            </w:r>
            <w:r w:rsidR="00C325FA" w:rsidRPr="00FF7150">
              <w:t>.</w:t>
            </w:r>
          </w:p>
          <w:p w:rsidR="006A08C7" w:rsidRPr="00FF7150" w:rsidRDefault="006A08C7" w:rsidP="009B4061"/>
          <w:p w:rsidR="00EA6B54" w:rsidRPr="00FF7150" w:rsidRDefault="001D08BD" w:rsidP="009B4061">
            <w:r w:rsidRPr="00FF7150">
              <w:t>2.1</w:t>
            </w:r>
          </w:p>
          <w:p w:rsidR="00A640AA" w:rsidRDefault="00A640AA" w:rsidP="009B4061"/>
          <w:p w:rsidR="000629B4" w:rsidRPr="00FF7150" w:rsidRDefault="000629B4" w:rsidP="009B4061"/>
          <w:p w:rsidR="0015323A" w:rsidRDefault="0015323A" w:rsidP="009B4061"/>
          <w:p w:rsidR="00A640AA" w:rsidRPr="00FF7150" w:rsidRDefault="00476999" w:rsidP="009B4061">
            <w:r w:rsidRPr="00FF7150">
              <w:t>2.1.1</w:t>
            </w:r>
          </w:p>
          <w:p w:rsidR="00A640AA" w:rsidRPr="00FF7150" w:rsidRDefault="00A640AA" w:rsidP="009B4061"/>
          <w:p w:rsidR="000629B4" w:rsidRDefault="000629B4" w:rsidP="009B4061"/>
          <w:p w:rsidR="000629B4" w:rsidRDefault="000629B4" w:rsidP="009B4061"/>
          <w:p w:rsidR="000629B4" w:rsidRDefault="000629B4" w:rsidP="009B4061"/>
          <w:p w:rsidR="00A640AA" w:rsidRDefault="00A640AA" w:rsidP="009B4061">
            <w:r w:rsidRPr="00FF7150">
              <w:t>2.1.2</w:t>
            </w:r>
          </w:p>
          <w:p w:rsidR="00FC7FBD" w:rsidRDefault="00FC7FBD" w:rsidP="009B4061"/>
          <w:p w:rsidR="00FC7FBD" w:rsidRDefault="00FC7FBD" w:rsidP="009B4061"/>
          <w:p w:rsidR="00FC7FBD" w:rsidRDefault="00FC7FBD" w:rsidP="009B4061">
            <w:r>
              <w:t>2.1.3</w:t>
            </w:r>
          </w:p>
          <w:p w:rsidR="0015323A" w:rsidRDefault="0015323A" w:rsidP="009B4061"/>
          <w:p w:rsidR="0015323A" w:rsidRDefault="0015323A" w:rsidP="009B4061"/>
          <w:p w:rsidR="0015323A" w:rsidRDefault="0015323A" w:rsidP="009B4061"/>
          <w:p w:rsidR="0015323A" w:rsidRPr="00FF7150" w:rsidRDefault="0015323A" w:rsidP="009B4061">
            <w:r>
              <w:t>2.1.4</w:t>
            </w:r>
          </w:p>
          <w:p w:rsidR="000629B4" w:rsidRDefault="000629B4" w:rsidP="009B4061"/>
          <w:p w:rsidR="00A640AA" w:rsidRPr="00FF7150" w:rsidRDefault="00A640AA" w:rsidP="000629B4"/>
        </w:tc>
        <w:tc>
          <w:tcPr>
            <w:tcW w:w="6383" w:type="dxa"/>
          </w:tcPr>
          <w:p w:rsidR="001D08BD" w:rsidRPr="00FF7150" w:rsidRDefault="001D08BD" w:rsidP="00A03F8A">
            <w:pPr>
              <w:rPr>
                <w:b/>
              </w:rPr>
            </w:pPr>
            <w:r w:rsidRPr="00FF7150">
              <w:rPr>
                <w:b/>
              </w:rPr>
              <w:t>Minutes and Matters Arising</w:t>
            </w:r>
          </w:p>
          <w:p w:rsidR="006A08C7" w:rsidRPr="00FF7150" w:rsidRDefault="006A08C7" w:rsidP="00A03F8A">
            <w:pPr>
              <w:rPr>
                <w:b/>
              </w:rPr>
            </w:pPr>
          </w:p>
          <w:p w:rsidR="00B40836" w:rsidRPr="00FF7150" w:rsidRDefault="00B52E56" w:rsidP="009B4061">
            <w:r w:rsidRPr="00FF7150">
              <w:t xml:space="preserve">The PPG agreed that the </w:t>
            </w:r>
            <w:r w:rsidR="003F26CA" w:rsidRPr="00FF7150">
              <w:t xml:space="preserve">previous </w:t>
            </w:r>
            <w:r w:rsidRPr="00FF7150">
              <w:t>minutes were accurate</w:t>
            </w:r>
            <w:r w:rsidR="00303DBB" w:rsidRPr="00FF7150">
              <w:t>.</w:t>
            </w:r>
            <w:r w:rsidR="00A640AA" w:rsidRPr="00FF7150">
              <w:t xml:space="preserve"> </w:t>
            </w:r>
            <w:r w:rsidR="00D87CAE">
              <w:t>SP apologies</w:t>
            </w:r>
            <w:r w:rsidR="0015323A">
              <w:t xml:space="preserve"> for missing the last meeting</w:t>
            </w:r>
            <w:r w:rsidR="00D87CAE">
              <w:t xml:space="preserve"> were accepted</w:t>
            </w:r>
            <w:r w:rsidR="0015323A">
              <w:t xml:space="preserve">. </w:t>
            </w:r>
            <w:r w:rsidR="00A640AA" w:rsidRPr="00FF7150">
              <w:t>The following were matters arising:</w:t>
            </w:r>
          </w:p>
          <w:p w:rsidR="00795C23" w:rsidRDefault="00795C23" w:rsidP="000629B4"/>
          <w:p w:rsidR="000629B4" w:rsidRDefault="000629B4" w:rsidP="000629B4">
            <w:r>
              <w:t xml:space="preserve">DS said that the </w:t>
            </w:r>
            <w:r w:rsidR="0015323A">
              <w:t xml:space="preserve">newsletter </w:t>
            </w:r>
            <w:r>
              <w:t xml:space="preserve">survey </w:t>
            </w:r>
            <w:r w:rsidR="0015323A">
              <w:t>responses had started to be returned, albeit in small numbers. The responses were discussed and it was agreed that the feedback was positive and the newsletter would continue in its current form</w:t>
            </w:r>
            <w:r>
              <w:t>.</w:t>
            </w:r>
          </w:p>
          <w:p w:rsidR="000629B4" w:rsidRDefault="000629B4" w:rsidP="000629B4"/>
          <w:p w:rsidR="000629B4" w:rsidRDefault="0015323A" w:rsidP="000629B4">
            <w:r>
              <w:t>It was agreed that the preventable sight loss would be carried out opportunistically</w:t>
            </w:r>
            <w:r w:rsidR="00D87CAE">
              <w:t xml:space="preserve"> rather than in bespoke clinics</w:t>
            </w:r>
            <w:r w:rsidR="000629B4">
              <w:t>.</w:t>
            </w:r>
          </w:p>
          <w:p w:rsidR="000629B4" w:rsidRDefault="000629B4" w:rsidP="000629B4"/>
          <w:p w:rsidR="000629B4" w:rsidRDefault="0015323A" w:rsidP="000629B4">
            <w:r>
              <w:t>SI stated that she had contacted LB about the Carer’s open day and they were keen to support where possible</w:t>
            </w:r>
            <w:r w:rsidR="000629B4">
              <w:t>.</w:t>
            </w:r>
            <w:r>
              <w:t xml:space="preserve">  SI is to contact LB’s manager to progress.</w:t>
            </w:r>
          </w:p>
          <w:p w:rsidR="0015323A" w:rsidRDefault="0015323A" w:rsidP="000629B4"/>
          <w:p w:rsidR="0015323A" w:rsidRPr="00FF7150" w:rsidRDefault="0015323A" w:rsidP="000629B4">
            <w:r>
              <w:t>GH briefed that the issue of patient representation on at PCN level had been discussed once again at the Patient Network Group and that patients were keen to be involved.  DS agreed to raise this with the PCN.</w:t>
            </w:r>
          </w:p>
        </w:tc>
        <w:tc>
          <w:tcPr>
            <w:tcW w:w="1840" w:type="dxa"/>
          </w:tcPr>
          <w:p w:rsidR="00132033" w:rsidRPr="00FF7150" w:rsidRDefault="00132033" w:rsidP="00AB4F0F">
            <w:pPr>
              <w:rPr>
                <w:b/>
              </w:rPr>
            </w:pPr>
          </w:p>
          <w:p w:rsidR="00B40836" w:rsidRPr="00FF7150" w:rsidRDefault="00B40836" w:rsidP="008122FA">
            <w:pPr>
              <w:rPr>
                <w:b/>
              </w:rPr>
            </w:pPr>
          </w:p>
          <w:p w:rsidR="00DD669C" w:rsidRPr="00FF7150" w:rsidRDefault="00DD669C" w:rsidP="008122FA">
            <w:pPr>
              <w:rPr>
                <w:b/>
              </w:rPr>
            </w:pPr>
          </w:p>
          <w:p w:rsidR="0036142E" w:rsidRPr="00FF7150" w:rsidRDefault="0036142E" w:rsidP="008122FA">
            <w:pPr>
              <w:rPr>
                <w:b/>
              </w:rPr>
            </w:pPr>
          </w:p>
          <w:p w:rsidR="00FC7FBD" w:rsidRPr="00FC7FBD" w:rsidRDefault="00FC7FBD" w:rsidP="00FC7FBD">
            <w:pPr>
              <w:rPr>
                <w:b/>
                <w:sz w:val="22"/>
              </w:rPr>
            </w:pPr>
          </w:p>
          <w:p w:rsidR="00FC7FBD" w:rsidRDefault="00FC7FBD" w:rsidP="00FC7FBD">
            <w:pPr>
              <w:rPr>
                <w:b/>
              </w:rPr>
            </w:pPr>
          </w:p>
          <w:p w:rsidR="00AA7033" w:rsidRDefault="00AA7033" w:rsidP="00FC7FBD">
            <w:pPr>
              <w:rPr>
                <w:b/>
              </w:rPr>
            </w:pPr>
          </w:p>
          <w:p w:rsidR="007E017B" w:rsidRDefault="007E017B" w:rsidP="00FC7FBD">
            <w:pPr>
              <w:rPr>
                <w:b/>
              </w:rPr>
            </w:pPr>
          </w:p>
          <w:p w:rsidR="0015323A" w:rsidRDefault="0015323A" w:rsidP="00FC7FBD">
            <w:pPr>
              <w:rPr>
                <w:b/>
              </w:rPr>
            </w:pPr>
          </w:p>
          <w:p w:rsidR="0015323A" w:rsidRDefault="0015323A" w:rsidP="00FC7FBD">
            <w:pPr>
              <w:rPr>
                <w:b/>
              </w:rPr>
            </w:pPr>
          </w:p>
          <w:p w:rsidR="0015323A" w:rsidRDefault="0015323A" w:rsidP="00FC7FBD">
            <w:pPr>
              <w:rPr>
                <w:b/>
              </w:rPr>
            </w:pPr>
          </w:p>
          <w:p w:rsidR="0015323A" w:rsidRDefault="0015323A" w:rsidP="00FC7FBD">
            <w:pPr>
              <w:rPr>
                <w:b/>
              </w:rPr>
            </w:pPr>
          </w:p>
          <w:p w:rsidR="0015323A" w:rsidRDefault="0015323A" w:rsidP="00FC7FBD">
            <w:pPr>
              <w:rPr>
                <w:b/>
              </w:rPr>
            </w:pPr>
          </w:p>
          <w:p w:rsidR="0015323A" w:rsidRDefault="0015323A" w:rsidP="00FC7FBD">
            <w:pPr>
              <w:rPr>
                <w:b/>
              </w:rPr>
            </w:pPr>
          </w:p>
          <w:p w:rsidR="0015323A" w:rsidRDefault="0015323A" w:rsidP="00FC7FBD">
            <w:pPr>
              <w:rPr>
                <w:b/>
              </w:rPr>
            </w:pPr>
            <w:r>
              <w:rPr>
                <w:b/>
              </w:rPr>
              <w:t>SI to brief PPG</w:t>
            </w:r>
          </w:p>
          <w:p w:rsidR="0015323A" w:rsidRDefault="0015323A" w:rsidP="00FC7FBD">
            <w:pPr>
              <w:rPr>
                <w:b/>
              </w:rPr>
            </w:pPr>
          </w:p>
          <w:p w:rsidR="0015323A" w:rsidRDefault="0015323A" w:rsidP="00FC7FBD">
            <w:pPr>
              <w:rPr>
                <w:b/>
              </w:rPr>
            </w:pPr>
          </w:p>
          <w:p w:rsidR="0015323A" w:rsidRDefault="0015323A" w:rsidP="00FC7FBD">
            <w:pPr>
              <w:rPr>
                <w:b/>
              </w:rPr>
            </w:pPr>
          </w:p>
          <w:p w:rsidR="0015323A" w:rsidRDefault="00D87CAE" w:rsidP="00FC7FBD">
            <w:pPr>
              <w:rPr>
                <w:b/>
              </w:rPr>
            </w:pPr>
            <w:r>
              <w:rPr>
                <w:b/>
              </w:rPr>
              <w:t>DS to contact PCN M</w:t>
            </w:r>
            <w:r w:rsidR="0015323A">
              <w:rPr>
                <w:b/>
              </w:rPr>
              <w:t>anage</w:t>
            </w:r>
            <w:r>
              <w:rPr>
                <w:b/>
              </w:rPr>
              <w:t>r</w:t>
            </w:r>
            <w:r w:rsidR="0015323A">
              <w:rPr>
                <w:b/>
              </w:rPr>
              <w:t xml:space="preserve"> and </w:t>
            </w:r>
            <w:r>
              <w:rPr>
                <w:b/>
              </w:rPr>
              <w:t>Clinical D</w:t>
            </w:r>
            <w:r w:rsidR="0015323A">
              <w:rPr>
                <w:b/>
              </w:rPr>
              <w:t>irector.</w:t>
            </w:r>
          </w:p>
          <w:p w:rsidR="007E017B" w:rsidRPr="00FF7150" w:rsidRDefault="007E017B" w:rsidP="00FC7FBD">
            <w:pPr>
              <w:rPr>
                <w:b/>
              </w:rPr>
            </w:pPr>
          </w:p>
        </w:tc>
      </w:tr>
      <w:tr w:rsidR="00DD5FF9" w:rsidRPr="00FF7150" w:rsidTr="0049605A">
        <w:trPr>
          <w:trHeight w:val="794"/>
        </w:trPr>
        <w:tc>
          <w:tcPr>
            <w:tcW w:w="816" w:type="dxa"/>
          </w:tcPr>
          <w:p w:rsidR="00070B3F" w:rsidRPr="00FF7150" w:rsidRDefault="001D08BD" w:rsidP="0044576F">
            <w:r w:rsidRPr="00FF7150">
              <w:t>3</w:t>
            </w:r>
            <w:r w:rsidR="00C325FA" w:rsidRPr="00FF7150">
              <w:t>.</w:t>
            </w:r>
          </w:p>
          <w:p w:rsidR="00B0128F" w:rsidRDefault="001D08BD" w:rsidP="00564B09">
            <w:r w:rsidRPr="00FF7150">
              <w:t>3.</w:t>
            </w:r>
            <w:r w:rsidR="0036142E" w:rsidRPr="00FF7150">
              <w:t>1</w:t>
            </w:r>
          </w:p>
          <w:p w:rsidR="00AA7033" w:rsidRPr="00FF7150" w:rsidRDefault="00AA7033" w:rsidP="00564B09"/>
          <w:p w:rsidR="00795C23" w:rsidRPr="00FF7150" w:rsidRDefault="00795C23" w:rsidP="00564B09">
            <w:r w:rsidRPr="00FF7150">
              <w:t>3.1.1</w:t>
            </w:r>
          </w:p>
          <w:p w:rsidR="00795C23" w:rsidRPr="00FF7150" w:rsidRDefault="00795C23" w:rsidP="00564B09"/>
          <w:p w:rsidR="0049605A" w:rsidRDefault="0049605A" w:rsidP="00564B09"/>
          <w:p w:rsidR="00FC7FBD" w:rsidRPr="00FF7150" w:rsidRDefault="00FC7FBD" w:rsidP="00564B09"/>
          <w:p w:rsidR="007E017B" w:rsidRDefault="007E017B" w:rsidP="00564B09"/>
          <w:p w:rsidR="00342905" w:rsidRDefault="00342905" w:rsidP="00564B09"/>
          <w:p w:rsidR="00342905" w:rsidRDefault="00342905" w:rsidP="00564B09"/>
          <w:p w:rsidR="00342905" w:rsidRDefault="00342905" w:rsidP="00564B09"/>
          <w:p w:rsidR="00342905" w:rsidRDefault="00342905" w:rsidP="00564B09"/>
          <w:p w:rsidR="00342905" w:rsidRDefault="00342905" w:rsidP="00564B09"/>
          <w:p w:rsidR="00342905" w:rsidRDefault="00342905" w:rsidP="00564B09"/>
          <w:p w:rsidR="00342905" w:rsidRDefault="00342905" w:rsidP="00564B09"/>
          <w:p w:rsidR="00342905" w:rsidRDefault="00342905" w:rsidP="00564B09"/>
          <w:p w:rsidR="00795C23" w:rsidRDefault="0015323A" w:rsidP="00564B09">
            <w:r>
              <w:t>3.2</w:t>
            </w:r>
          </w:p>
          <w:p w:rsidR="0015323A" w:rsidRDefault="0015323A" w:rsidP="00564B09"/>
          <w:p w:rsidR="0015323A" w:rsidRDefault="0015323A" w:rsidP="00564B09"/>
          <w:p w:rsidR="0015323A" w:rsidRDefault="0015323A" w:rsidP="00564B09"/>
          <w:p w:rsidR="0015323A" w:rsidRDefault="0015323A" w:rsidP="00564B09"/>
          <w:p w:rsidR="0015323A" w:rsidRDefault="0015323A" w:rsidP="00564B09"/>
          <w:p w:rsidR="0015323A" w:rsidRDefault="0015323A" w:rsidP="00564B09"/>
          <w:p w:rsidR="0015323A" w:rsidRDefault="0015323A" w:rsidP="00564B09"/>
          <w:p w:rsidR="0015323A" w:rsidRDefault="0015323A" w:rsidP="00564B09"/>
          <w:p w:rsidR="0015323A" w:rsidRDefault="0015323A" w:rsidP="00564B09"/>
          <w:p w:rsidR="0015323A" w:rsidRDefault="0015323A" w:rsidP="00564B09"/>
          <w:p w:rsidR="0015323A" w:rsidRDefault="0015323A" w:rsidP="00564B09"/>
          <w:p w:rsidR="0015323A" w:rsidRDefault="0015323A" w:rsidP="00564B09"/>
          <w:p w:rsidR="00D87CAE" w:rsidRDefault="00D87CAE" w:rsidP="00564B09"/>
          <w:p w:rsidR="0015323A" w:rsidRPr="00FF7150" w:rsidRDefault="0015323A" w:rsidP="00564B09">
            <w:r>
              <w:t>3.3</w:t>
            </w:r>
          </w:p>
          <w:p w:rsidR="00C56D34" w:rsidRPr="00FF7150" w:rsidRDefault="00C56D34" w:rsidP="00564B09"/>
          <w:p w:rsidR="00C56D34" w:rsidRPr="00FF7150" w:rsidRDefault="00C56D34" w:rsidP="00564B09"/>
          <w:p w:rsidR="007E017B" w:rsidRPr="00FF7150" w:rsidRDefault="007E017B" w:rsidP="00564B09"/>
        </w:tc>
        <w:tc>
          <w:tcPr>
            <w:tcW w:w="6383" w:type="dxa"/>
          </w:tcPr>
          <w:p w:rsidR="00795C23" w:rsidRPr="00FF7150" w:rsidRDefault="00795C23" w:rsidP="00A03F8A">
            <w:pPr>
              <w:rPr>
                <w:b/>
              </w:rPr>
            </w:pPr>
            <w:r w:rsidRPr="00FF7150">
              <w:rPr>
                <w:b/>
              </w:rPr>
              <w:lastRenderedPageBreak/>
              <w:t>Update on ongoing Work Strands.</w:t>
            </w:r>
          </w:p>
          <w:p w:rsidR="003F26CA" w:rsidRDefault="00795C23" w:rsidP="00875720">
            <w:pPr>
              <w:rPr>
                <w:u w:val="single"/>
              </w:rPr>
            </w:pPr>
            <w:r w:rsidRPr="00342905">
              <w:rPr>
                <w:u w:val="single"/>
              </w:rPr>
              <w:t>NHS Digitisation</w:t>
            </w:r>
          </w:p>
          <w:p w:rsidR="00AA7033" w:rsidRPr="00342905" w:rsidRDefault="00AA7033" w:rsidP="00875720">
            <w:pPr>
              <w:rPr>
                <w:u w:val="single"/>
              </w:rPr>
            </w:pPr>
          </w:p>
          <w:p w:rsidR="000629B4" w:rsidRDefault="007E017B" w:rsidP="0015323A">
            <w:r>
              <w:rPr>
                <w:u w:val="single"/>
              </w:rPr>
              <w:t>NHS app</w:t>
            </w:r>
            <w:r w:rsidR="000629B4">
              <w:rPr>
                <w:u w:val="single"/>
              </w:rPr>
              <w:t xml:space="preserve">/ </w:t>
            </w:r>
            <w:proofErr w:type="spellStart"/>
            <w:r w:rsidR="000629B4">
              <w:rPr>
                <w:u w:val="single"/>
              </w:rPr>
              <w:t>SystmOnline</w:t>
            </w:r>
            <w:proofErr w:type="spellEnd"/>
            <w:r w:rsidR="00795C23" w:rsidRPr="00FF7150">
              <w:rPr>
                <w:u w:val="single"/>
              </w:rPr>
              <w:t>.</w:t>
            </w:r>
            <w:r w:rsidR="000629B4">
              <w:t xml:space="preserve"> </w:t>
            </w:r>
            <w:r w:rsidR="0015323A">
              <w:t>DS reiterated that work was ongoing with both ways of accessing patient records.  Numbers were steadily rising.</w:t>
            </w:r>
          </w:p>
          <w:p w:rsidR="000629B4" w:rsidRPr="00FF7150" w:rsidRDefault="000629B4" w:rsidP="000629B4"/>
          <w:p w:rsidR="00BF2983" w:rsidRPr="00FF7150" w:rsidRDefault="000629B4" w:rsidP="00BF2983">
            <w:r>
              <w:rPr>
                <w:u w:val="single"/>
              </w:rPr>
              <w:t>On line consultation</w:t>
            </w:r>
            <w:r>
              <w:t>.</w:t>
            </w:r>
            <w:r w:rsidR="0015323A">
              <w:t xml:space="preserve"> DS briefed that the software had been tested by the admin staff and they were now awaiting test patients to access the system to link with </w:t>
            </w:r>
            <w:r w:rsidR="00D87CAE">
              <w:t xml:space="preserve">the </w:t>
            </w:r>
            <w:r w:rsidR="0015323A">
              <w:t>GPs. Some discussion has taken place about which clinics would be most suitable and provisionally these may be those patients with a disability that prevents telephone access, care and nursing home staff and carers of patients who may not be able to get the patient to the surgery.</w:t>
            </w:r>
          </w:p>
          <w:p w:rsidR="000629B4" w:rsidRDefault="000629B4" w:rsidP="007E017B">
            <w:pPr>
              <w:rPr>
                <w:u w:val="single"/>
              </w:rPr>
            </w:pPr>
          </w:p>
          <w:p w:rsidR="00FC7FBD" w:rsidRDefault="007E017B" w:rsidP="007E017B">
            <w:r w:rsidRPr="007E017B">
              <w:rPr>
                <w:u w:val="single"/>
              </w:rPr>
              <w:t>Productive General Practice</w:t>
            </w:r>
            <w:r>
              <w:t xml:space="preserve">. </w:t>
            </w:r>
            <w:r w:rsidR="00AA7033">
              <w:t>DS updated the group on the progress made so far:</w:t>
            </w:r>
          </w:p>
          <w:p w:rsidR="007E017B" w:rsidRDefault="00AA7033" w:rsidP="0015323A">
            <w:pPr>
              <w:pStyle w:val="ListParagraph"/>
              <w:numPr>
                <w:ilvl w:val="0"/>
                <w:numId w:val="21"/>
              </w:numPr>
            </w:pPr>
            <w:r>
              <w:t>The</w:t>
            </w:r>
            <w:r w:rsidR="007E017B">
              <w:t xml:space="preserve"> new Document Management Team </w:t>
            </w:r>
            <w:r>
              <w:t>members have been identified</w:t>
            </w:r>
            <w:r w:rsidR="00D87CAE">
              <w:t>,</w:t>
            </w:r>
            <w:r>
              <w:t xml:space="preserve"> but the Team have not yet started work</w:t>
            </w:r>
            <w:r w:rsidR="0015323A">
              <w:t xml:space="preserve"> as one of the key members had tendered her resignation</w:t>
            </w:r>
            <w:r>
              <w:t>.</w:t>
            </w:r>
            <w:r w:rsidR="0015323A">
              <w:t xml:space="preserve">  However the practice has been allocated some formal training on this in January</w:t>
            </w:r>
            <w:r w:rsidR="00D87CAE">
              <w:t xml:space="preserve"> and is looking to increase the team</w:t>
            </w:r>
            <w:r w:rsidR="0015323A">
              <w:t xml:space="preserve">. </w:t>
            </w:r>
            <w:r>
              <w:t xml:space="preserve"> </w:t>
            </w:r>
          </w:p>
          <w:p w:rsidR="0015323A" w:rsidRDefault="0015323A" w:rsidP="0015323A">
            <w:pPr>
              <w:pStyle w:val="ListParagraph"/>
              <w:numPr>
                <w:ilvl w:val="0"/>
                <w:numId w:val="21"/>
              </w:numPr>
            </w:pPr>
            <w:r>
              <w:t xml:space="preserve">DNAs continue to drop after the targeting of patients </w:t>
            </w:r>
            <w:r w:rsidR="00D87CAE">
              <w:t>who</w:t>
            </w:r>
            <w:r>
              <w:t xml:space="preserve"> seem to not attend the most appointments. Unfortunately whilst most patients do head the warning letters a number of patients have had to be removed due to a break down in relations.</w:t>
            </w:r>
          </w:p>
          <w:p w:rsidR="0015323A" w:rsidRDefault="0015323A" w:rsidP="0015323A">
            <w:pPr>
              <w:ind w:left="360"/>
            </w:pPr>
          </w:p>
          <w:p w:rsidR="0015323A" w:rsidRPr="0015323A" w:rsidRDefault="0015323A" w:rsidP="0015323A">
            <w:r>
              <w:rPr>
                <w:u w:val="single"/>
              </w:rPr>
              <w:t>PPG newsletter survey</w:t>
            </w:r>
            <w:r>
              <w:t>.  As outline</w:t>
            </w:r>
            <w:r w:rsidR="00D87CAE">
              <w:t>d</w:t>
            </w:r>
            <w:r>
              <w:t xml:space="preserve"> above the survey results have been generally positive when received and the PPG agreed to continue producing the newsletter.</w:t>
            </w:r>
          </w:p>
        </w:tc>
        <w:tc>
          <w:tcPr>
            <w:tcW w:w="1840" w:type="dxa"/>
          </w:tcPr>
          <w:p w:rsidR="00132033" w:rsidRPr="00FF7150" w:rsidRDefault="00132033" w:rsidP="00FC3B04">
            <w:pPr>
              <w:rPr>
                <w:b/>
              </w:rPr>
            </w:pPr>
          </w:p>
          <w:p w:rsidR="00B40836" w:rsidRPr="00FF7150" w:rsidRDefault="00B40836" w:rsidP="00FC3B04">
            <w:pPr>
              <w:rPr>
                <w:b/>
              </w:rPr>
            </w:pPr>
          </w:p>
          <w:p w:rsidR="00DB2C77" w:rsidRDefault="00DB2C77" w:rsidP="00FC3B04">
            <w:pPr>
              <w:rPr>
                <w:b/>
              </w:rPr>
            </w:pPr>
          </w:p>
          <w:p w:rsidR="00342905" w:rsidRDefault="00342905" w:rsidP="00FC3B04">
            <w:pPr>
              <w:rPr>
                <w:b/>
              </w:rPr>
            </w:pPr>
          </w:p>
          <w:p w:rsidR="00342905" w:rsidRDefault="00342905" w:rsidP="00FC3B04">
            <w:pPr>
              <w:rPr>
                <w:b/>
              </w:rPr>
            </w:pPr>
          </w:p>
          <w:p w:rsidR="00342905" w:rsidRDefault="00342905" w:rsidP="00FC3B04">
            <w:pPr>
              <w:rPr>
                <w:b/>
              </w:rPr>
            </w:pPr>
          </w:p>
          <w:p w:rsidR="00342905" w:rsidRDefault="00342905" w:rsidP="00FC3B04">
            <w:pPr>
              <w:rPr>
                <w:b/>
              </w:rPr>
            </w:pPr>
          </w:p>
          <w:p w:rsidR="00342905" w:rsidRDefault="00342905" w:rsidP="00FC3B04">
            <w:pPr>
              <w:rPr>
                <w:b/>
              </w:rPr>
            </w:pPr>
          </w:p>
          <w:p w:rsidR="007E017B" w:rsidRDefault="007E017B" w:rsidP="00FC3B04">
            <w:pPr>
              <w:rPr>
                <w:b/>
              </w:rPr>
            </w:pPr>
          </w:p>
          <w:p w:rsidR="00342905" w:rsidRDefault="00342905" w:rsidP="00FC3B04">
            <w:pPr>
              <w:rPr>
                <w:b/>
              </w:rPr>
            </w:pPr>
          </w:p>
          <w:p w:rsidR="00342905" w:rsidRDefault="00342905" w:rsidP="00FC3B04">
            <w:pPr>
              <w:rPr>
                <w:b/>
              </w:rPr>
            </w:pPr>
          </w:p>
          <w:p w:rsidR="00342905" w:rsidRDefault="00342905" w:rsidP="00FC3B04">
            <w:pPr>
              <w:rPr>
                <w:b/>
              </w:rPr>
            </w:pPr>
          </w:p>
          <w:p w:rsidR="00342905" w:rsidRDefault="00342905" w:rsidP="00FC3B04">
            <w:pPr>
              <w:rPr>
                <w:b/>
              </w:rPr>
            </w:pPr>
          </w:p>
          <w:p w:rsidR="007E017B" w:rsidRDefault="007E017B" w:rsidP="00FC3B04">
            <w:pPr>
              <w:rPr>
                <w:b/>
              </w:rPr>
            </w:pPr>
          </w:p>
          <w:p w:rsidR="000629B4" w:rsidRDefault="000629B4" w:rsidP="00FC3B04">
            <w:pPr>
              <w:rPr>
                <w:b/>
              </w:rPr>
            </w:pPr>
          </w:p>
          <w:p w:rsidR="007E017B" w:rsidRDefault="007E017B" w:rsidP="00FC3B04">
            <w:pPr>
              <w:rPr>
                <w:b/>
              </w:rPr>
            </w:pPr>
          </w:p>
          <w:p w:rsidR="007E017B" w:rsidRDefault="007E017B" w:rsidP="00FC3B04">
            <w:pPr>
              <w:rPr>
                <w:b/>
              </w:rPr>
            </w:pPr>
          </w:p>
          <w:p w:rsidR="007E017B" w:rsidRDefault="007E017B" w:rsidP="00FC3B04">
            <w:pPr>
              <w:rPr>
                <w:b/>
              </w:rPr>
            </w:pPr>
          </w:p>
          <w:p w:rsidR="007E017B" w:rsidRDefault="007E017B" w:rsidP="00FC3B04">
            <w:pPr>
              <w:rPr>
                <w:b/>
              </w:rPr>
            </w:pPr>
          </w:p>
          <w:p w:rsidR="007E017B" w:rsidRDefault="007E017B" w:rsidP="00FC3B04">
            <w:pPr>
              <w:rPr>
                <w:b/>
              </w:rPr>
            </w:pPr>
          </w:p>
          <w:p w:rsidR="007E017B" w:rsidRDefault="007E017B" w:rsidP="00FC3B04">
            <w:pPr>
              <w:rPr>
                <w:b/>
              </w:rPr>
            </w:pPr>
          </w:p>
          <w:p w:rsidR="007E017B" w:rsidRDefault="007E017B" w:rsidP="00FC3B04">
            <w:pPr>
              <w:rPr>
                <w:b/>
              </w:rPr>
            </w:pPr>
          </w:p>
          <w:p w:rsidR="007E017B" w:rsidRDefault="007E017B" w:rsidP="00FC3B04">
            <w:pPr>
              <w:rPr>
                <w:b/>
              </w:rPr>
            </w:pPr>
          </w:p>
          <w:p w:rsidR="007E017B" w:rsidRDefault="007E017B" w:rsidP="00FC3B04">
            <w:pPr>
              <w:rPr>
                <w:b/>
              </w:rPr>
            </w:pPr>
          </w:p>
          <w:p w:rsidR="007E017B" w:rsidRDefault="007E017B" w:rsidP="00FC3B04">
            <w:pPr>
              <w:rPr>
                <w:b/>
              </w:rPr>
            </w:pPr>
          </w:p>
          <w:p w:rsidR="007E017B" w:rsidRDefault="007E017B" w:rsidP="00FC3B04">
            <w:pPr>
              <w:rPr>
                <w:b/>
              </w:rPr>
            </w:pPr>
          </w:p>
          <w:p w:rsidR="007E017B" w:rsidRDefault="007E017B" w:rsidP="00FC3B04">
            <w:pPr>
              <w:rPr>
                <w:b/>
              </w:rPr>
            </w:pPr>
          </w:p>
          <w:p w:rsidR="007E017B" w:rsidRDefault="007E017B" w:rsidP="00FC3B04">
            <w:pPr>
              <w:rPr>
                <w:b/>
              </w:rPr>
            </w:pPr>
          </w:p>
          <w:p w:rsidR="009D177D" w:rsidRPr="00FF7150" w:rsidRDefault="009D177D" w:rsidP="0015323A">
            <w:pPr>
              <w:rPr>
                <w:b/>
              </w:rPr>
            </w:pPr>
          </w:p>
        </w:tc>
      </w:tr>
      <w:tr w:rsidR="008D61AF" w:rsidRPr="00FF7150" w:rsidTr="0049605A">
        <w:trPr>
          <w:trHeight w:val="794"/>
        </w:trPr>
        <w:tc>
          <w:tcPr>
            <w:tcW w:w="816" w:type="dxa"/>
          </w:tcPr>
          <w:p w:rsidR="008D61AF" w:rsidRPr="00FF7150" w:rsidRDefault="008D61AF" w:rsidP="0044576F">
            <w:r w:rsidRPr="00FF7150">
              <w:lastRenderedPageBreak/>
              <w:t>4.</w:t>
            </w:r>
          </w:p>
          <w:p w:rsidR="0015323A" w:rsidRDefault="0015323A" w:rsidP="0044576F"/>
          <w:p w:rsidR="00FF7150" w:rsidRDefault="00FF7150" w:rsidP="0044576F">
            <w:r w:rsidRPr="00FF7150">
              <w:t>4.1</w:t>
            </w:r>
          </w:p>
          <w:p w:rsidR="00AA7033" w:rsidRDefault="00AA7033" w:rsidP="0044576F"/>
          <w:p w:rsidR="00AA7033" w:rsidRDefault="00AA7033" w:rsidP="0044576F"/>
          <w:p w:rsidR="00AA7033" w:rsidRDefault="00AA7033" w:rsidP="0044576F"/>
          <w:p w:rsidR="00AA7033" w:rsidRDefault="00AA7033" w:rsidP="0044576F"/>
          <w:p w:rsidR="00AA7033" w:rsidRDefault="00AA7033" w:rsidP="0044576F"/>
          <w:p w:rsidR="0015323A" w:rsidRDefault="0015323A" w:rsidP="0044576F"/>
          <w:p w:rsidR="00AA7033" w:rsidRPr="00FF7150" w:rsidRDefault="00AA7033" w:rsidP="0044576F">
            <w:r>
              <w:t>4.2</w:t>
            </w:r>
          </w:p>
        </w:tc>
        <w:tc>
          <w:tcPr>
            <w:tcW w:w="6383" w:type="dxa"/>
          </w:tcPr>
          <w:p w:rsidR="008D61AF" w:rsidRPr="00FF7150" w:rsidRDefault="008D61AF" w:rsidP="00A03F8A">
            <w:pPr>
              <w:rPr>
                <w:b/>
              </w:rPr>
            </w:pPr>
            <w:r w:rsidRPr="00FF7150">
              <w:rPr>
                <w:b/>
              </w:rPr>
              <w:t xml:space="preserve">New Work Strands / Patient Driven Initiatives  </w:t>
            </w:r>
          </w:p>
          <w:p w:rsidR="00AA7033" w:rsidRDefault="00AA7033" w:rsidP="00A03F8A"/>
          <w:p w:rsidR="00AA7033" w:rsidRDefault="00AA7033" w:rsidP="0015323A">
            <w:r w:rsidRPr="00AA7033">
              <w:rPr>
                <w:u w:val="single"/>
              </w:rPr>
              <w:t>Carers’ Open Day</w:t>
            </w:r>
            <w:r>
              <w:t>.  DS briefed on the work he is doing within the practice to raise the profile of carers and ways to identify and register more carers for our patients</w:t>
            </w:r>
            <w:r w:rsidR="00D87CAE">
              <w:t xml:space="preserve"> -</w:t>
            </w:r>
            <w:r>
              <w:t xml:space="preserve"> and how to support these carers better.  </w:t>
            </w:r>
            <w:r w:rsidR="0015323A">
              <w:t>It was agreed that once SI had gauged the level of support from Wakefield Carers the open day was to be planned, hopefully for the early New Year.</w:t>
            </w:r>
          </w:p>
          <w:p w:rsidR="0015323A" w:rsidRDefault="0015323A" w:rsidP="0015323A"/>
          <w:p w:rsidR="0015323A" w:rsidRPr="00FF7150" w:rsidRDefault="0015323A" w:rsidP="0015323A">
            <w:r>
              <w:t>It was agreed that the dates for the meetings for the New Year would be:  Monday 3</w:t>
            </w:r>
            <w:r w:rsidRPr="0015323A">
              <w:rPr>
                <w:vertAlign w:val="superscript"/>
              </w:rPr>
              <w:t>rd</w:t>
            </w:r>
            <w:r>
              <w:t xml:space="preserve"> February, Tuesday 24</w:t>
            </w:r>
            <w:r w:rsidRPr="0015323A">
              <w:rPr>
                <w:vertAlign w:val="superscript"/>
              </w:rPr>
              <w:t>th</w:t>
            </w:r>
            <w:r>
              <w:t xml:space="preserve"> March, Wednesday 13</w:t>
            </w:r>
            <w:r w:rsidRPr="0015323A">
              <w:rPr>
                <w:vertAlign w:val="superscript"/>
              </w:rPr>
              <w:t>th</w:t>
            </w:r>
            <w:r>
              <w:t xml:space="preserve"> May, Thursday 16</w:t>
            </w:r>
            <w:r w:rsidRPr="0015323A">
              <w:rPr>
                <w:vertAlign w:val="superscript"/>
              </w:rPr>
              <w:t>th</w:t>
            </w:r>
            <w:r>
              <w:t xml:space="preserve"> July, </w:t>
            </w:r>
            <w:proofErr w:type="gramStart"/>
            <w:r>
              <w:t>Monday</w:t>
            </w:r>
            <w:proofErr w:type="gramEnd"/>
            <w:r>
              <w:t xml:space="preserve"> 7</w:t>
            </w:r>
            <w:r w:rsidRPr="0015323A">
              <w:rPr>
                <w:vertAlign w:val="superscript"/>
              </w:rPr>
              <w:t>th</w:t>
            </w:r>
            <w:r>
              <w:t xml:space="preserve"> September.  November’s date TBC.</w:t>
            </w:r>
          </w:p>
        </w:tc>
        <w:tc>
          <w:tcPr>
            <w:tcW w:w="1840" w:type="dxa"/>
          </w:tcPr>
          <w:p w:rsidR="008D61AF" w:rsidRDefault="008D61AF" w:rsidP="00FC3B04">
            <w:pPr>
              <w:rPr>
                <w:b/>
              </w:rPr>
            </w:pPr>
          </w:p>
          <w:p w:rsidR="00AA7033" w:rsidRDefault="00AA7033" w:rsidP="00FC3B04">
            <w:pPr>
              <w:rPr>
                <w:b/>
              </w:rPr>
            </w:pPr>
          </w:p>
          <w:p w:rsidR="00AA7033" w:rsidRDefault="00AA7033" w:rsidP="00FC3B04">
            <w:pPr>
              <w:rPr>
                <w:b/>
              </w:rPr>
            </w:pPr>
          </w:p>
          <w:p w:rsidR="00AA7033" w:rsidRDefault="00AA7033" w:rsidP="00FC3B04">
            <w:pPr>
              <w:rPr>
                <w:b/>
              </w:rPr>
            </w:pPr>
          </w:p>
          <w:p w:rsidR="00AA7033" w:rsidRDefault="00AA7033" w:rsidP="00FC3B04">
            <w:pPr>
              <w:rPr>
                <w:b/>
              </w:rPr>
            </w:pPr>
          </w:p>
          <w:p w:rsidR="00AA7033" w:rsidRDefault="00AA7033" w:rsidP="00FC3B04">
            <w:pPr>
              <w:rPr>
                <w:b/>
              </w:rPr>
            </w:pPr>
          </w:p>
          <w:p w:rsidR="00AA7033" w:rsidRDefault="00AA7033" w:rsidP="00FC3B04">
            <w:pPr>
              <w:rPr>
                <w:b/>
              </w:rPr>
            </w:pPr>
          </w:p>
          <w:p w:rsidR="00AA7033" w:rsidRDefault="00AA7033" w:rsidP="00FC3B04">
            <w:pPr>
              <w:rPr>
                <w:b/>
              </w:rPr>
            </w:pPr>
          </w:p>
          <w:p w:rsidR="00AA7033" w:rsidRDefault="00AA7033" w:rsidP="00FC3B04">
            <w:pPr>
              <w:rPr>
                <w:b/>
              </w:rPr>
            </w:pPr>
          </w:p>
          <w:p w:rsidR="00AA7033" w:rsidRDefault="00AA7033" w:rsidP="00FC3B04">
            <w:pPr>
              <w:rPr>
                <w:b/>
              </w:rPr>
            </w:pPr>
          </w:p>
          <w:p w:rsidR="00AA7033" w:rsidRDefault="00AA7033" w:rsidP="00FC3B04">
            <w:pPr>
              <w:rPr>
                <w:b/>
              </w:rPr>
            </w:pPr>
          </w:p>
          <w:p w:rsidR="00AA7033" w:rsidRDefault="00AA7033" w:rsidP="00FC3B04">
            <w:pPr>
              <w:rPr>
                <w:b/>
              </w:rPr>
            </w:pPr>
          </w:p>
          <w:p w:rsidR="00AA7033" w:rsidRDefault="00AA7033" w:rsidP="00FC3B04">
            <w:pPr>
              <w:rPr>
                <w:b/>
              </w:rPr>
            </w:pPr>
          </w:p>
          <w:p w:rsidR="00AA7033" w:rsidRPr="00FF7150" w:rsidRDefault="00AA7033" w:rsidP="00FC3B04">
            <w:pPr>
              <w:rPr>
                <w:b/>
              </w:rPr>
            </w:pPr>
          </w:p>
        </w:tc>
      </w:tr>
      <w:tr w:rsidR="008D61AF" w:rsidRPr="00FF7150" w:rsidTr="0049605A">
        <w:tc>
          <w:tcPr>
            <w:tcW w:w="816" w:type="dxa"/>
            <w:tcBorders>
              <w:right w:val="single" w:sz="4" w:space="0" w:color="auto"/>
            </w:tcBorders>
          </w:tcPr>
          <w:p w:rsidR="008D61AF" w:rsidRPr="00FF7150" w:rsidRDefault="008D61AF" w:rsidP="00A70696">
            <w:r w:rsidRPr="00FF7150">
              <w:t>5.</w:t>
            </w:r>
          </w:p>
          <w:p w:rsidR="008D61AF" w:rsidRDefault="008D61AF" w:rsidP="00A70696">
            <w:r w:rsidRPr="00FF7150">
              <w:t>5.1</w:t>
            </w:r>
          </w:p>
          <w:p w:rsidR="0015323A" w:rsidRDefault="0015323A" w:rsidP="00A70696"/>
          <w:p w:rsidR="0015323A" w:rsidRDefault="0015323A" w:rsidP="00A70696"/>
          <w:p w:rsidR="0015323A" w:rsidRDefault="0015323A" w:rsidP="00A70696"/>
          <w:p w:rsidR="0015323A" w:rsidRDefault="0015323A" w:rsidP="00A70696"/>
          <w:p w:rsidR="0015323A" w:rsidRDefault="0015323A" w:rsidP="00A70696"/>
          <w:p w:rsidR="0015323A" w:rsidRPr="00FF7150" w:rsidRDefault="0015323A" w:rsidP="00A70696">
            <w:r>
              <w:t>5.2</w:t>
            </w:r>
          </w:p>
        </w:tc>
        <w:tc>
          <w:tcPr>
            <w:tcW w:w="6383" w:type="dxa"/>
            <w:tcBorders>
              <w:top w:val="single" w:sz="4" w:space="0" w:color="auto"/>
              <w:left w:val="single" w:sz="4" w:space="0" w:color="auto"/>
              <w:bottom w:val="single" w:sz="4" w:space="0" w:color="auto"/>
              <w:right w:val="single" w:sz="4" w:space="0" w:color="auto"/>
            </w:tcBorders>
          </w:tcPr>
          <w:p w:rsidR="008D61AF" w:rsidRPr="00FF7150" w:rsidRDefault="008D61AF" w:rsidP="008D61AF">
            <w:pPr>
              <w:rPr>
                <w:b/>
                <w:szCs w:val="28"/>
              </w:rPr>
            </w:pPr>
            <w:r w:rsidRPr="00FF7150">
              <w:rPr>
                <w:b/>
                <w:szCs w:val="28"/>
              </w:rPr>
              <w:t>Patient suggestions / comments and complaints.</w:t>
            </w:r>
          </w:p>
          <w:p w:rsidR="0015323A" w:rsidRDefault="0015323A" w:rsidP="00AA7033">
            <w:pPr>
              <w:tabs>
                <w:tab w:val="left" w:pos="1371"/>
              </w:tabs>
            </w:pPr>
            <w:r>
              <w:t>DS briefed that the MJOG statistics were steadily rising and that since its introduction on 11</w:t>
            </w:r>
            <w:r w:rsidRPr="0015323A">
              <w:rPr>
                <w:vertAlign w:val="superscript"/>
              </w:rPr>
              <w:t>th</w:t>
            </w:r>
            <w:r>
              <w:t xml:space="preserve"> September there had been 302 responses with 89% stating that they would recommend the surgery to their family or friend.  This was slightly down from 90% in the first month.</w:t>
            </w:r>
          </w:p>
          <w:p w:rsidR="0015323A" w:rsidRDefault="0015323A" w:rsidP="00AA7033">
            <w:pPr>
              <w:tabs>
                <w:tab w:val="left" w:pos="1371"/>
              </w:tabs>
              <w:rPr>
                <w:b/>
              </w:rPr>
            </w:pPr>
          </w:p>
          <w:p w:rsidR="008D61AF" w:rsidRPr="00FF7150" w:rsidRDefault="0015323A" w:rsidP="00AA7033">
            <w:pPr>
              <w:tabs>
                <w:tab w:val="left" w:pos="1371"/>
              </w:tabs>
              <w:rPr>
                <w:b/>
              </w:rPr>
            </w:pPr>
            <w:r>
              <w:t>DS then said that the PPG had agreed to continue to look at any comments posted on line or left in the suggestion box and 3 comments were reviewed.  One comment suggested that a drinks machine be procured for the waiting room.  After a brief discussion it was agreed that this would not be pursued at this time.</w:t>
            </w:r>
            <w:r w:rsidR="008D61AF" w:rsidRPr="00FF7150">
              <w:rPr>
                <w:b/>
              </w:rPr>
              <w:tab/>
            </w:r>
          </w:p>
        </w:tc>
        <w:tc>
          <w:tcPr>
            <w:tcW w:w="1840" w:type="dxa"/>
          </w:tcPr>
          <w:p w:rsidR="008D61AF" w:rsidRDefault="008D61AF" w:rsidP="00AB510F">
            <w:pPr>
              <w:rPr>
                <w:rStyle w:val="Emphasis"/>
                <w:b/>
                <w:i w:val="0"/>
                <w:iCs w:val="0"/>
              </w:rPr>
            </w:pPr>
          </w:p>
          <w:p w:rsidR="00FC7FBD" w:rsidRPr="00FF7150" w:rsidRDefault="00FC7FBD" w:rsidP="00AB510F">
            <w:pPr>
              <w:rPr>
                <w:rStyle w:val="Emphasis"/>
                <w:b/>
                <w:i w:val="0"/>
                <w:iCs w:val="0"/>
              </w:rPr>
            </w:pPr>
          </w:p>
        </w:tc>
      </w:tr>
      <w:tr w:rsidR="00DD5FF9" w:rsidRPr="00FF7150" w:rsidTr="0049605A">
        <w:trPr>
          <w:trHeight w:val="699"/>
        </w:trPr>
        <w:tc>
          <w:tcPr>
            <w:tcW w:w="816" w:type="dxa"/>
          </w:tcPr>
          <w:p w:rsidR="00BE11BB" w:rsidRPr="00FF7150" w:rsidRDefault="00967ACB" w:rsidP="00B93B1E">
            <w:r w:rsidRPr="00FF7150">
              <w:t>6</w:t>
            </w:r>
            <w:r w:rsidR="00C325FA" w:rsidRPr="00FF7150">
              <w:t>.</w:t>
            </w:r>
          </w:p>
          <w:p w:rsidR="00B0128F" w:rsidRPr="00FF7150" w:rsidRDefault="004E2B95" w:rsidP="0038250D">
            <w:r w:rsidRPr="00FF7150">
              <w:t>6.1</w:t>
            </w:r>
          </w:p>
          <w:p w:rsidR="008D61AF" w:rsidRPr="00FF7150" w:rsidRDefault="008D61AF" w:rsidP="0038250D"/>
          <w:p w:rsidR="008D61AF" w:rsidRPr="00FF7150" w:rsidRDefault="008D61AF" w:rsidP="0038250D"/>
          <w:p w:rsidR="008D61AF" w:rsidRPr="00FF7150" w:rsidRDefault="008D61AF" w:rsidP="0038250D"/>
          <w:p w:rsidR="008D61AF" w:rsidRPr="00FF7150" w:rsidRDefault="008D61AF" w:rsidP="0038250D"/>
          <w:p w:rsidR="008D61AF" w:rsidRDefault="00D87CAE" w:rsidP="0038250D">
            <w:r>
              <w:t>6</w:t>
            </w:r>
            <w:r w:rsidR="007E017B">
              <w:t>.2</w:t>
            </w:r>
          </w:p>
          <w:p w:rsidR="0015323A" w:rsidRDefault="0015323A" w:rsidP="0038250D"/>
          <w:p w:rsidR="0015323A" w:rsidRDefault="0015323A" w:rsidP="0038250D"/>
          <w:p w:rsidR="0015323A" w:rsidRDefault="0015323A" w:rsidP="0038250D"/>
          <w:p w:rsidR="0015323A" w:rsidRDefault="0015323A" w:rsidP="0038250D"/>
          <w:p w:rsidR="00D87CAE" w:rsidRDefault="00D87CAE" w:rsidP="0038250D"/>
          <w:p w:rsidR="00D87CAE" w:rsidRDefault="00D87CAE" w:rsidP="0038250D"/>
          <w:p w:rsidR="00D87CAE" w:rsidRDefault="00D87CAE" w:rsidP="0038250D"/>
          <w:p w:rsidR="00D87CAE" w:rsidRDefault="00D87CAE" w:rsidP="0038250D"/>
          <w:p w:rsidR="00D87CAE" w:rsidRDefault="00D87CAE" w:rsidP="0038250D"/>
          <w:p w:rsidR="0015323A" w:rsidRDefault="0015323A" w:rsidP="0038250D">
            <w:r>
              <w:t>6.3</w:t>
            </w:r>
          </w:p>
          <w:p w:rsidR="00D87CAE" w:rsidRDefault="00D87CAE" w:rsidP="0038250D"/>
          <w:p w:rsidR="00D87CAE" w:rsidRDefault="00D87CAE" w:rsidP="0038250D"/>
          <w:p w:rsidR="00D87CAE" w:rsidRDefault="00D87CAE" w:rsidP="0038250D"/>
          <w:p w:rsidR="00D87CAE" w:rsidRDefault="00D87CAE" w:rsidP="0038250D"/>
          <w:p w:rsidR="00D87CAE" w:rsidRDefault="00D87CAE" w:rsidP="0038250D"/>
          <w:p w:rsidR="00614E83" w:rsidRPr="00FF7150" w:rsidRDefault="00D87CAE" w:rsidP="0038250D">
            <w:r>
              <w:t>6.4</w:t>
            </w:r>
          </w:p>
          <w:p w:rsidR="00FF7150" w:rsidRDefault="00FF7150" w:rsidP="0038250D"/>
          <w:p w:rsidR="00FF7150" w:rsidRDefault="00FF7150" w:rsidP="0038250D"/>
          <w:p w:rsidR="00642F55" w:rsidRDefault="00642F55" w:rsidP="0038250D"/>
          <w:p w:rsidR="00FC7FBD" w:rsidRDefault="00FC7FBD" w:rsidP="0038250D"/>
          <w:p w:rsidR="00DB2C77" w:rsidRPr="00FF7150" w:rsidRDefault="00DB2C77" w:rsidP="0038250D"/>
        </w:tc>
        <w:tc>
          <w:tcPr>
            <w:tcW w:w="6383" w:type="dxa"/>
            <w:shd w:val="clear" w:color="auto" w:fill="auto"/>
          </w:tcPr>
          <w:p w:rsidR="008D61AF" w:rsidRPr="00FF7150" w:rsidRDefault="008D61AF" w:rsidP="00ED4126">
            <w:pPr>
              <w:rPr>
                <w:b/>
              </w:rPr>
            </w:pPr>
            <w:r w:rsidRPr="00FF7150">
              <w:rPr>
                <w:b/>
                <w:szCs w:val="28"/>
              </w:rPr>
              <w:lastRenderedPageBreak/>
              <w:t>News from the Practice / Network / CCG / DH.</w:t>
            </w:r>
          </w:p>
          <w:p w:rsidR="00AA7033" w:rsidRDefault="0015323A" w:rsidP="00342905">
            <w:pPr>
              <w:pStyle w:val="NoSpacing"/>
              <w:rPr>
                <w:rFonts w:ascii="Times New Roman" w:hAnsi="Times New Roman" w:cs="Times New Roman"/>
              </w:rPr>
            </w:pPr>
            <w:r>
              <w:rPr>
                <w:rFonts w:ascii="Times New Roman" w:hAnsi="Times New Roman" w:cs="Times New Roman"/>
                <w:u w:val="single"/>
              </w:rPr>
              <w:t>Care Quality Commission</w:t>
            </w:r>
            <w:r w:rsidR="00AA7033">
              <w:rPr>
                <w:rFonts w:ascii="Times New Roman" w:hAnsi="Times New Roman" w:cs="Times New Roman"/>
                <w:u w:val="single"/>
              </w:rPr>
              <w:t>.</w:t>
            </w:r>
            <w:r>
              <w:rPr>
                <w:rFonts w:ascii="Times New Roman" w:hAnsi="Times New Roman" w:cs="Times New Roman"/>
              </w:rPr>
              <w:t xml:space="preserve">  DS briefed that the CQC would conduct an Annual Regulatory Review on 13</w:t>
            </w:r>
            <w:r w:rsidRPr="0015323A">
              <w:rPr>
                <w:rFonts w:ascii="Times New Roman" w:hAnsi="Times New Roman" w:cs="Times New Roman"/>
                <w:vertAlign w:val="superscript"/>
              </w:rPr>
              <w:t>th</w:t>
            </w:r>
            <w:r>
              <w:rPr>
                <w:rFonts w:ascii="Times New Roman" w:hAnsi="Times New Roman" w:cs="Times New Roman"/>
              </w:rPr>
              <w:t xml:space="preserve"> December. This would comprise a phone call from the inspector to discuss 19 questions </w:t>
            </w:r>
            <w:r>
              <w:rPr>
                <w:rFonts w:ascii="Times New Roman" w:hAnsi="Times New Roman" w:cs="Times New Roman"/>
              </w:rPr>
              <w:lastRenderedPageBreak/>
              <w:t>about the running of the practice.</w:t>
            </w:r>
            <w:r w:rsidR="00AA7033">
              <w:rPr>
                <w:rFonts w:ascii="Times New Roman" w:hAnsi="Times New Roman" w:cs="Times New Roman"/>
              </w:rPr>
              <w:t xml:space="preserve"> </w:t>
            </w:r>
          </w:p>
          <w:p w:rsidR="0015323A" w:rsidRPr="005B7638" w:rsidRDefault="0015323A" w:rsidP="00342905">
            <w:pPr>
              <w:pStyle w:val="NoSpacing"/>
              <w:rPr>
                <w:rFonts w:ascii="Times New Roman" w:hAnsi="Times New Roman" w:cs="Times New Roman"/>
                <w:sz w:val="24"/>
                <w:szCs w:val="24"/>
              </w:rPr>
            </w:pPr>
          </w:p>
          <w:p w:rsidR="00FC7FBD" w:rsidRDefault="007E017B" w:rsidP="0015323A">
            <w:pPr>
              <w:rPr>
                <w:szCs w:val="28"/>
              </w:rPr>
            </w:pPr>
            <w:r>
              <w:rPr>
                <w:szCs w:val="28"/>
                <w:u w:val="single"/>
              </w:rPr>
              <w:t>Flu vaccinations</w:t>
            </w:r>
            <w:r w:rsidR="00614E83" w:rsidRPr="00FF7150">
              <w:rPr>
                <w:szCs w:val="28"/>
                <w:u w:val="single"/>
              </w:rPr>
              <w:t>.</w:t>
            </w:r>
            <w:r w:rsidR="009C2E3F">
              <w:rPr>
                <w:szCs w:val="28"/>
              </w:rPr>
              <w:t xml:space="preserve"> </w:t>
            </w:r>
            <w:r w:rsidR="0015323A">
              <w:rPr>
                <w:szCs w:val="28"/>
              </w:rPr>
              <w:t xml:space="preserve">DS briefed that the vaccination programme was progressing, </w:t>
            </w:r>
            <w:r w:rsidR="00D87CAE">
              <w:rPr>
                <w:szCs w:val="28"/>
              </w:rPr>
              <w:t>but</w:t>
            </w:r>
            <w:r w:rsidR="0015323A">
              <w:rPr>
                <w:szCs w:val="28"/>
              </w:rPr>
              <w:t xml:space="preserve"> that the flu season was well underway with reports of patients catching the virus.  In answer to a question about how long does the flu vaccine work he said that it does differ from person to person, but it usually takes about 2 weeks to be fully effective and then last about </w:t>
            </w:r>
            <w:r w:rsidR="00D87CAE">
              <w:rPr>
                <w:szCs w:val="28"/>
              </w:rPr>
              <w:t>5/</w:t>
            </w:r>
            <w:r w:rsidR="0015323A">
              <w:rPr>
                <w:szCs w:val="28"/>
              </w:rPr>
              <w:t xml:space="preserve">6 months which sufficiently covers the flu season. He strongly encouraged those that have not yet had the vaccine to do so as soon as possible.  </w:t>
            </w:r>
          </w:p>
          <w:p w:rsidR="0015323A" w:rsidRDefault="0015323A" w:rsidP="0015323A">
            <w:pPr>
              <w:rPr>
                <w:szCs w:val="28"/>
              </w:rPr>
            </w:pPr>
          </w:p>
          <w:p w:rsidR="0015323A" w:rsidRDefault="0015323A" w:rsidP="0015323A">
            <w:pPr>
              <w:rPr>
                <w:szCs w:val="28"/>
              </w:rPr>
            </w:pPr>
            <w:r w:rsidRPr="0015323A">
              <w:rPr>
                <w:szCs w:val="28"/>
                <w:u w:val="single"/>
              </w:rPr>
              <w:t>Abdominal Aortic Aneurism Screening</w:t>
            </w:r>
            <w:r>
              <w:rPr>
                <w:szCs w:val="28"/>
              </w:rPr>
              <w:t>.  DS stated that the annual AAA screening programme for males over the requisite age</w:t>
            </w:r>
            <w:r w:rsidR="00D87CAE">
              <w:rPr>
                <w:szCs w:val="28"/>
              </w:rPr>
              <w:t xml:space="preserve"> was due to start in January 2020</w:t>
            </w:r>
            <w:r>
              <w:rPr>
                <w:szCs w:val="28"/>
              </w:rPr>
              <w:t>.  He asked that if anyone gets a letter inviting them to the programme they are encouraged to attend.</w:t>
            </w:r>
          </w:p>
          <w:p w:rsidR="0015323A" w:rsidRDefault="0015323A" w:rsidP="0015323A">
            <w:pPr>
              <w:rPr>
                <w:szCs w:val="28"/>
              </w:rPr>
            </w:pPr>
          </w:p>
          <w:p w:rsidR="0015323A" w:rsidRPr="0015323A" w:rsidRDefault="0015323A" w:rsidP="0015323A">
            <w:r>
              <w:rPr>
                <w:szCs w:val="28"/>
                <w:u w:val="single"/>
              </w:rPr>
              <w:t>Armed Forces Accreditation</w:t>
            </w:r>
            <w:r>
              <w:rPr>
                <w:szCs w:val="28"/>
              </w:rPr>
              <w:t>.  DS said that he was pleased to state that the practice had been awarded Armed Forces Accreditation.  The clinical lead would be Dr Sheppard and the admin lead would be DS. He explained that the Armed Forces Covenant gave prioritised treatment to veterans who had been referred as a result of their service.</w:t>
            </w:r>
            <w:r w:rsidR="00D87CAE">
              <w:rPr>
                <w:szCs w:val="28"/>
              </w:rPr>
              <w:t xml:space="preserve"> RB and BS asked to be registered.</w:t>
            </w:r>
          </w:p>
        </w:tc>
        <w:tc>
          <w:tcPr>
            <w:tcW w:w="1840" w:type="dxa"/>
            <w:shd w:val="clear" w:color="auto" w:fill="auto"/>
          </w:tcPr>
          <w:p w:rsidR="0044324B" w:rsidRDefault="0044324B" w:rsidP="00FC7FBD">
            <w:pPr>
              <w:rPr>
                <w:b/>
              </w:rPr>
            </w:pPr>
          </w:p>
          <w:p w:rsidR="00FC7FBD" w:rsidRPr="00FF7150" w:rsidRDefault="00FC7FBD" w:rsidP="00FC7FBD">
            <w:pPr>
              <w:rPr>
                <w:b/>
              </w:rPr>
            </w:pPr>
          </w:p>
        </w:tc>
      </w:tr>
      <w:tr w:rsidR="000031CD" w:rsidRPr="00FF7150" w:rsidTr="0049605A">
        <w:trPr>
          <w:trHeight w:val="699"/>
        </w:trPr>
        <w:tc>
          <w:tcPr>
            <w:tcW w:w="816" w:type="dxa"/>
          </w:tcPr>
          <w:p w:rsidR="000031CD" w:rsidRPr="00FF7150" w:rsidRDefault="000031CD" w:rsidP="00B93B1E">
            <w:r w:rsidRPr="00FF7150">
              <w:lastRenderedPageBreak/>
              <w:t>7.</w:t>
            </w:r>
          </w:p>
          <w:p w:rsidR="000031CD" w:rsidRPr="00FF7150" w:rsidRDefault="000031CD" w:rsidP="00B93B1E">
            <w:r w:rsidRPr="00FF7150">
              <w:t>7.1</w:t>
            </w:r>
          </w:p>
        </w:tc>
        <w:tc>
          <w:tcPr>
            <w:tcW w:w="6383" w:type="dxa"/>
            <w:shd w:val="clear" w:color="auto" w:fill="auto"/>
          </w:tcPr>
          <w:p w:rsidR="000031CD" w:rsidRPr="00FF7150" w:rsidRDefault="00F77DEE" w:rsidP="00ED4126">
            <w:pPr>
              <w:rPr>
                <w:b/>
                <w:szCs w:val="28"/>
              </w:rPr>
            </w:pPr>
            <w:r w:rsidRPr="00FF7150">
              <w:rPr>
                <w:b/>
                <w:szCs w:val="28"/>
              </w:rPr>
              <w:t>Staff u</w:t>
            </w:r>
            <w:r w:rsidR="000031CD" w:rsidRPr="00FF7150">
              <w:rPr>
                <w:b/>
                <w:szCs w:val="28"/>
              </w:rPr>
              <w:t>pdates</w:t>
            </w:r>
          </w:p>
          <w:p w:rsidR="000031CD" w:rsidRDefault="0015323A" w:rsidP="00FC7FBD">
            <w:pPr>
              <w:rPr>
                <w:szCs w:val="28"/>
              </w:rPr>
            </w:pPr>
            <w:r>
              <w:rPr>
                <w:szCs w:val="28"/>
              </w:rPr>
              <w:t>DS stated that HM, a medical secretary who had worked with the practice for 26 years</w:t>
            </w:r>
            <w:r w:rsidR="00D87CAE">
              <w:rPr>
                <w:szCs w:val="28"/>
              </w:rPr>
              <w:t>,</w:t>
            </w:r>
            <w:r>
              <w:rPr>
                <w:szCs w:val="28"/>
              </w:rPr>
              <w:t xml:space="preserve"> was retiring</w:t>
            </w:r>
            <w:r w:rsidR="00AA7033">
              <w:rPr>
                <w:szCs w:val="28"/>
              </w:rPr>
              <w:t>.</w:t>
            </w:r>
          </w:p>
          <w:p w:rsidR="0015323A" w:rsidRDefault="0015323A" w:rsidP="00FC7FBD">
            <w:pPr>
              <w:rPr>
                <w:szCs w:val="28"/>
              </w:rPr>
            </w:pPr>
            <w:r>
              <w:rPr>
                <w:szCs w:val="28"/>
              </w:rPr>
              <w:t>DS also said that unfortunately MB had tendered her resignation as she had been offered a job elsewhere.</w:t>
            </w:r>
          </w:p>
          <w:p w:rsidR="0015323A" w:rsidRPr="00FF7150" w:rsidRDefault="0015323A" w:rsidP="00FC7FBD">
            <w:pPr>
              <w:rPr>
                <w:szCs w:val="28"/>
              </w:rPr>
            </w:pPr>
            <w:r>
              <w:rPr>
                <w:szCs w:val="28"/>
              </w:rPr>
              <w:t>Finally DS said that he had given notice of his intention to retire in September 2020.</w:t>
            </w:r>
          </w:p>
        </w:tc>
        <w:tc>
          <w:tcPr>
            <w:tcW w:w="1840" w:type="dxa"/>
            <w:shd w:val="clear" w:color="auto" w:fill="auto"/>
          </w:tcPr>
          <w:p w:rsidR="000031CD" w:rsidRPr="00FF7150" w:rsidRDefault="000031CD" w:rsidP="00D658F5">
            <w:pPr>
              <w:rPr>
                <w:b/>
              </w:rPr>
            </w:pPr>
          </w:p>
        </w:tc>
      </w:tr>
      <w:tr w:rsidR="00F77DEE" w:rsidRPr="00FF7150" w:rsidTr="0049605A">
        <w:trPr>
          <w:trHeight w:val="699"/>
        </w:trPr>
        <w:tc>
          <w:tcPr>
            <w:tcW w:w="816" w:type="dxa"/>
          </w:tcPr>
          <w:p w:rsidR="00F77DEE" w:rsidRPr="00FF7150" w:rsidRDefault="00F77DEE" w:rsidP="00B93B1E">
            <w:r w:rsidRPr="00FF7150">
              <w:t>8.</w:t>
            </w:r>
          </w:p>
        </w:tc>
        <w:tc>
          <w:tcPr>
            <w:tcW w:w="6383" w:type="dxa"/>
            <w:shd w:val="clear" w:color="auto" w:fill="auto"/>
          </w:tcPr>
          <w:p w:rsidR="00F77DEE" w:rsidRPr="00FF7150" w:rsidRDefault="00F77DEE" w:rsidP="00ED4126">
            <w:pPr>
              <w:rPr>
                <w:b/>
                <w:szCs w:val="28"/>
              </w:rPr>
            </w:pPr>
            <w:r w:rsidRPr="00FF7150">
              <w:rPr>
                <w:b/>
                <w:szCs w:val="28"/>
              </w:rPr>
              <w:t>Charity update and proposals</w:t>
            </w:r>
          </w:p>
          <w:p w:rsidR="00F77DEE" w:rsidRPr="00FF7150" w:rsidRDefault="0015323A" w:rsidP="00D87CAE">
            <w:pPr>
              <w:rPr>
                <w:szCs w:val="28"/>
              </w:rPr>
            </w:pPr>
            <w:r>
              <w:rPr>
                <w:szCs w:val="28"/>
              </w:rPr>
              <w:t xml:space="preserve">DS updated the PPG on the amount in </w:t>
            </w:r>
            <w:r w:rsidR="00D87CAE">
              <w:rPr>
                <w:szCs w:val="28"/>
              </w:rPr>
              <w:t>credit</w:t>
            </w:r>
            <w:r>
              <w:rPr>
                <w:szCs w:val="28"/>
              </w:rPr>
              <w:t xml:space="preserve"> and stated that there were 3 requests for donations</w:t>
            </w:r>
            <w:r w:rsidR="00D87CAE">
              <w:rPr>
                <w:szCs w:val="28"/>
              </w:rPr>
              <w:t>; these were</w:t>
            </w:r>
            <w:r>
              <w:rPr>
                <w:szCs w:val="28"/>
              </w:rPr>
              <w:t xml:space="preserve"> from the Second Chance Headway Centre, the St George’s Foodbank and the Real Junk Food Company.  The PPG agreed</w:t>
            </w:r>
            <w:r w:rsidR="00D87CAE">
              <w:rPr>
                <w:szCs w:val="28"/>
              </w:rPr>
              <w:t xml:space="preserve"> </w:t>
            </w:r>
            <w:r>
              <w:rPr>
                <w:szCs w:val="28"/>
              </w:rPr>
              <w:t>that as two of these would benefit most at Christmas, £150 should be given to the St George’s Foodbank and the Real Junk Company. However as soon as funds were available the same should be given to the Headway Centre.</w:t>
            </w:r>
          </w:p>
        </w:tc>
        <w:tc>
          <w:tcPr>
            <w:tcW w:w="1840" w:type="dxa"/>
            <w:shd w:val="clear" w:color="auto" w:fill="auto"/>
          </w:tcPr>
          <w:p w:rsidR="00F77DEE" w:rsidRDefault="00F77DEE" w:rsidP="00D658F5">
            <w:pPr>
              <w:rPr>
                <w:b/>
              </w:rPr>
            </w:pPr>
          </w:p>
          <w:p w:rsidR="00342905" w:rsidRPr="00FF7150" w:rsidRDefault="00342905" w:rsidP="00D658F5">
            <w:pPr>
              <w:rPr>
                <w:b/>
              </w:rPr>
            </w:pPr>
            <w:r>
              <w:rPr>
                <w:b/>
              </w:rPr>
              <w:t>DS</w:t>
            </w:r>
            <w:r w:rsidR="00D87CAE">
              <w:rPr>
                <w:b/>
              </w:rPr>
              <w:t xml:space="preserve"> to contact both organisations</w:t>
            </w:r>
          </w:p>
        </w:tc>
      </w:tr>
      <w:tr w:rsidR="00F77DEE" w:rsidRPr="00FF7150" w:rsidTr="0049605A">
        <w:trPr>
          <w:trHeight w:val="699"/>
        </w:trPr>
        <w:tc>
          <w:tcPr>
            <w:tcW w:w="816" w:type="dxa"/>
          </w:tcPr>
          <w:p w:rsidR="00F77DEE" w:rsidRPr="00FF7150" w:rsidRDefault="00F77DEE" w:rsidP="00B93B1E">
            <w:r w:rsidRPr="00FF7150">
              <w:t>9.</w:t>
            </w:r>
          </w:p>
          <w:p w:rsidR="00F77DEE" w:rsidRPr="00FF7150" w:rsidRDefault="00F77DEE" w:rsidP="00B93B1E"/>
        </w:tc>
        <w:tc>
          <w:tcPr>
            <w:tcW w:w="6383" w:type="dxa"/>
            <w:shd w:val="clear" w:color="auto" w:fill="auto"/>
          </w:tcPr>
          <w:p w:rsidR="00F77DEE" w:rsidRPr="00FF7150" w:rsidRDefault="00F77DEE" w:rsidP="00ED4126">
            <w:pPr>
              <w:rPr>
                <w:b/>
              </w:rPr>
            </w:pPr>
            <w:r w:rsidRPr="00FF7150">
              <w:rPr>
                <w:b/>
              </w:rPr>
              <w:t>Pharmacy updates</w:t>
            </w:r>
          </w:p>
          <w:p w:rsidR="00F77DEE" w:rsidRPr="00FF7150" w:rsidRDefault="0015323A" w:rsidP="0015323A">
            <w:pPr>
              <w:rPr>
                <w:szCs w:val="28"/>
              </w:rPr>
            </w:pPr>
            <w:r>
              <w:t>DS briefed that the Electronic Prescription Service (EPS) phase V was due to start in Dec. This meant that all prescription requests would be sent by the GP electronically to the NHS spine and a paper “token” with a bar code would be presented to the patient.  If the patient has nominated a named pharmacy then the prescription is downloaded automatically</w:t>
            </w:r>
            <w:r w:rsidR="00D87CAE">
              <w:t xml:space="preserve"> to that pharmacy</w:t>
            </w:r>
            <w:r>
              <w:t>. However if the patient has not nominated</w:t>
            </w:r>
            <w:r w:rsidR="00D87CAE">
              <w:t>,</w:t>
            </w:r>
            <w:r>
              <w:t xml:space="preserve"> the prescription sits on the spine until the patient takes the token to </w:t>
            </w:r>
            <w:r>
              <w:lastRenderedPageBreak/>
              <w:t xml:space="preserve">any pharmacy who then download it and dispense as normal. </w:t>
            </w:r>
            <w:r w:rsidR="00F77DEE" w:rsidRPr="00FF7150">
              <w:t xml:space="preserve">  </w:t>
            </w:r>
          </w:p>
        </w:tc>
        <w:tc>
          <w:tcPr>
            <w:tcW w:w="1840" w:type="dxa"/>
            <w:shd w:val="clear" w:color="auto" w:fill="auto"/>
          </w:tcPr>
          <w:p w:rsidR="00F77DEE" w:rsidRPr="00FF7150" w:rsidRDefault="00F77DEE" w:rsidP="00D658F5">
            <w:pPr>
              <w:rPr>
                <w:b/>
              </w:rPr>
            </w:pPr>
          </w:p>
        </w:tc>
      </w:tr>
      <w:tr w:rsidR="00F77DEE" w:rsidRPr="00FF7150" w:rsidTr="0049605A">
        <w:trPr>
          <w:trHeight w:val="699"/>
        </w:trPr>
        <w:tc>
          <w:tcPr>
            <w:tcW w:w="816" w:type="dxa"/>
          </w:tcPr>
          <w:p w:rsidR="00F77DEE" w:rsidRPr="00FF7150" w:rsidRDefault="00F77DEE" w:rsidP="00B93B1E">
            <w:r w:rsidRPr="00FF7150">
              <w:lastRenderedPageBreak/>
              <w:t>10.</w:t>
            </w:r>
          </w:p>
          <w:p w:rsidR="00642F55" w:rsidRPr="00FF7150" w:rsidRDefault="00642F55" w:rsidP="00B93B1E"/>
        </w:tc>
        <w:tc>
          <w:tcPr>
            <w:tcW w:w="6383" w:type="dxa"/>
            <w:shd w:val="clear" w:color="auto" w:fill="auto"/>
          </w:tcPr>
          <w:p w:rsidR="00F77DEE" w:rsidRPr="00FF7150" w:rsidRDefault="00F77DEE" w:rsidP="00ED4126">
            <w:pPr>
              <w:rPr>
                <w:b/>
                <w:szCs w:val="28"/>
              </w:rPr>
            </w:pPr>
            <w:r w:rsidRPr="00FF7150">
              <w:rPr>
                <w:b/>
                <w:szCs w:val="28"/>
              </w:rPr>
              <w:t>News from the Patient Network Group (GH).</w:t>
            </w:r>
          </w:p>
          <w:p w:rsidR="00FC7FBD" w:rsidRDefault="00342905" w:rsidP="00AA7033">
            <w:r>
              <w:t xml:space="preserve">GH briefed </w:t>
            </w:r>
            <w:r w:rsidR="00AA7033">
              <w:t>the following from the recent meeting:</w:t>
            </w:r>
          </w:p>
          <w:p w:rsidR="00AA7033" w:rsidRDefault="0015323A" w:rsidP="00AA7033">
            <w:pPr>
              <w:pStyle w:val="ListParagraph"/>
              <w:numPr>
                <w:ilvl w:val="0"/>
                <w:numId w:val="23"/>
              </w:numPr>
            </w:pPr>
            <w:r>
              <w:t>World COPD day is on the 20 Nov every year.  There is an app to promote awareness.</w:t>
            </w:r>
          </w:p>
          <w:p w:rsidR="0015323A" w:rsidRDefault="0015323A" w:rsidP="00AA7033">
            <w:pPr>
              <w:pStyle w:val="ListParagraph"/>
              <w:numPr>
                <w:ilvl w:val="0"/>
                <w:numId w:val="23"/>
              </w:numPr>
            </w:pPr>
            <w:r>
              <w:t xml:space="preserve">Live </w:t>
            </w:r>
            <w:proofErr w:type="gramStart"/>
            <w:r>
              <w:t>Well</w:t>
            </w:r>
            <w:proofErr w:type="gramEnd"/>
            <w:r>
              <w:t xml:space="preserve"> </w:t>
            </w:r>
            <w:r w:rsidR="00D87CAE">
              <w:t>has</w:t>
            </w:r>
            <w:r>
              <w:t xml:space="preserve"> now started the new service for the Primary Care Networks.  GH gave some leaflets to promote this.</w:t>
            </w:r>
          </w:p>
          <w:p w:rsidR="0015323A" w:rsidRDefault="0015323A" w:rsidP="00AA7033">
            <w:pPr>
              <w:pStyle w:val="ListParagraph"/>
              <w:numPr>
                <w:ilvl w:val="0"/>
                <w:numId w:val="23"/>
              </w:numPr>
            </w:pPr>
            <w:r>
              <w:t>There will be a yearly “Your body, your responsibility” week to raise awareness of patients taking some ownership of their health.</w:t>
            </w:r>
          </w:p>
          <w:p w:rsidR="0015323A" w:rsidRDefault="0015323A" w:rsidP="00AA7033">
            <w:pPr>
              <w:pStyle w:val="ListParagraph"/>
              <w:numPr>
                <w:ilvl w:val="0"/>
                <w:numId w:val="23"/>
              </w:numPr>
            </w:pPr>
            <w:r>
              <w:t>DF had briefed about the need for a Primary Care Network patient representative and this was discussed with DS.</w:t>
            </w:r>
          </w:p>
          <w:p w:rsidR="0015323A" w:rsidRPr="00FF7150" w:rsidRDefault="0015323A" w:rsidP="00AA7033">
            <w:pPr>
              <w:pStyle w:val="ListParagraph"/>
              <w:numPr>
                <w:ilvl w:val="0"/>
                <w:numId w:val="23"/>
              </w:numPr>
            </w:pPr>
            <w:r>
              <w:t>Pharmacies are promoting the need to book repeat prescriptions early enough to ensure that they can be dispensed over the Xmas break. She also gave some leaflets and posters.</w:t>
            </w:r>
          </w:p>
        </w:tc>
        <w:tc>
          <w:tcPr>
            <w:tcW w:w="1840" w:type="dxa"/>
            <w:shd w:val="clear" w:color="auto" w:fill="auto"/>
          </w:tcPr>
          <w:p w:rsidR="00AA7033" w:rsidRDefault="00AA7033" w:rsidP="00D658F5">
            <w:pPr>
              <w:rPr>
                <w:b/>
              </w:rPr>
            </w:pPr>
          </w:p>
          <w:p w:rsidR="00D87CAE" w:rsidRDefault="00D87CAE" w:rsidP="00D658F5">
            <w:pPr>
              <w:rPr>
                <w:b/>
              </w:rPr>
            </w:pPr>
          </w:p>
          <w:p w:rsidR="00D87CAE" w:rsidRDefault="00D87CAE" w:rsidP="00D658F5">
            <w:pPr>
              <w:rPr>
                <w:b/>
              </w:rPr>
            </w:pPr>
          </w:p>
          <w:p w:rsidR="00D87CAE" w:rsidRDefault="00D87CAE" w:rsidP="00D658F5">
            <w:pPr>
              <w:rPr>
                <w:b/>
              </w:rPr>
            </w:pPr>
          </w:p>
          <w:p w:rsidR="00D87CAE" w:rsidRDefault="00D87CAE" w:rsidP="00D658F5">
            <w:pPr>
              <w:rPr>
                <w:b/>
              </w:rPr>
            </w:pPr>
          </w:p>
          <w:p w:rsidR="00D87CAE" w:rsidRDefault="00D87CAE" w:rsidP="00D658F5">
            <w:pPr>
              <w:rPr>
                <w:b/>
              </w:rPr>
            </w:pPr>
          </w:p>
          <w:p w:rsidR="00D87CAE" w:rsidRDefault="00D87CAE" w:rsidP="00D658F5">
            <w:pPr>
              <w:rPr>
                <w:b/>
              </w:rPr>
            </w:pPr>
          </w:p>
          <w:p w:rsidR="00D87CAE" w:rsidRDefault="00D87CAE" w:rsidP="00D658F5">
            <w:pPr>
              <w:rPr>
                <w:b/>
              </w:rPr>
            </w:pPr>
          </w:p>
          <w:p w:rsidR="00D87CAE" w:rsidRDefault="00D87CAE" w:rsidP="00D658F5">
            <w:pPr>
              <w:rPr>
                <w:b/>
              </w:rPr>
            </w:pPr>
          </w:p>
          <w:p w:rsidR="00D87CAE" w:rsidRPr="00FF7150" w:rsidRDefault="00D87CAE" w:rsidP="00D658F5">
            <w:pPr>
              <w:rPr>
                <w:b/>
              </w:rPr>
            </w:pPr>
            <w:r>
              <w:rPr>
                <w:b/>
              </w:rPr>
              <w:t>DS to contact West Wakefield</w:t>
            </w:r>
          </w:p>
        </w:tc>
      </w:tr>
      <w:tr w:rsidR="00C325FA" w:rsidRPr="00FF7150" w:rsidTr="0049605A">
        <w:trPr>
          <w:trHeight w:val="699"/>
        </w:trPr>
        <w:tc>
          <w:tcPr>
            <w:tcW w:w="816" w:type="dxa"/>
          </w:tcPr>
          <w:p w:rsidR="00C325FA" w:rsidRDefault="00C325FA" w:rsidP="00B93B1E">
            <w:r w:rsidRPr="00FF7150">
              <w:t>11</w:t>
            </w:r>
            <w:r w:rsidR="00FC7FBD">
              <w:t>.</w:t>
            </w:r>
          </w:p>
          <w:p w:rsidR="00342905" w:rsidRDefault="00342905" w:rsidP="00B93B1E">
            <w:r>
              <w:t>11.1</w:t>
            </w:r>
          </w:p>
          <w:p w:rsidR="0015323A" w:rsidRDefault="0015323A" w:rsidP="00B93B1E"/>
          <w:p w:rsidR="00342905" w:rsidRPr="00FF7150" w:rsidRDefault="00342905" w:rsidP="00B93B1E"/>
        </w:tc>
        <w:tc>
          <w:tcPr>
            <w:tcW w:w="6383" w:type="dxa"/>
            <w:shd w:val="clear" w:color="auto" w:fill="auto"/>
          </w:tcPr>
          <w:p w:rsidR="00712C3C" w:rsidRDefault="00C325FA" w:rsidP="00ED4126">
            <w:pPr>
              <w:rPr>
                <w:b/>
                <w:szCs w:val="28"/>
              </w:rPr>
            </w:pPr>
            <w:r w:rsidRPr="00FF7150">
              <w:rPr>
                <w:b/>
                <w:szCs w:val="28"/>
              </w:rPr>
              <w:t>AOB</w:t>
            </w:r>
          </w:p>
          <w:p w:rsidR="00AA7033" w:rsidRDefault="00342905" w:rsidP="0015323A">
            <w:pPr>
              <w:rPr>
                <w:szCs w:val="28"/>
              </w:rPr>
            </w:pPr>
            <w:r>
              <w:rPr>
                <w:szCs w:val="28"/>
              </w:rPr>
              <w:t xml:space="preserve">SI briefed </w:t>
            </w:r>
            <w:r w:rsidR="00AA7033">
              <w:rPr>
                <w:szCs w:val="28"/>
              </w:rPr>
              <w:t>on the</w:t>
            </w:r>
            <w:r w:rsidR="0015323A">
              <w:rPr>
                <w:szCs w:val="28"/>
              </w:rPr>
              <w:t xml:space="preserve"> new notice board in the waiting room and said that she would put some information on there for December.</w:t>
            </w:r>
          </w:p>
          <w:p w:rsidR="0015323A" w:rsidRPr="0015323A" w:rsidRDefault="0015323A" w:rsidP="0015323A">
            <w:pPr>
              <w:rPr>
                <w:szCs w:val="28"/>
              </w:rPr>
            </w:pPr>
          </w:p>
        </w:tc>
        <w:tc>
          <w:tcPr>
            <w:tcW w:w="1840" w:type="dxa"/>
            <w:shd w:val="clear" w:color="auto" w:fill="auto"/>
          </w:tcPr>
          <w:p w:rsidR="008378CC" w:rsidRDefault="008378CC" w:rsidP="00D658F5">
            <w:pPr>
              <w:rPr>
                <w:b/>
              </w:rPr>
            </w:pPr>
          </w:p>
          <w:p w:rsidR="00342905" w:rsidRDefault="00342905" w:rsidP="00D658F5">
            <w:pPr>
              <w:rPr>
                <w:b/>
              </w:rPr>
            </w:pPr>
          </w:p>
          <w:p w:rsidR="00342905" w:rsidRDefault="00342905" w:rsidP="00D658F5">
            <w:pPr>
              <w:rPr>
                <w:b/>
              </w:rPr>
            </w:pPr>
          </w:p>
          <w:p w:rsidR="00342905" w:rsidRPr="00FF7150" w:rsidRDefault="00342905" w:rsidP="00D658F5">
            <w:pPr>
              <w:rPr>
                <w:b/>
              </w:rPr>
            </w:pPr>
          </w:p>
        </w:tc>
      </w:tr>
      <w:tr w:rsidR="00DD5FF9" w:rsidRPr="00FF7150" w:rsidTr="0049605A">
        <w:trPr>
          <w:trHeight w:val="1091"/>
        </w:trPr>
        <w:tc>
          <w:tcPr>
            <w:tcW w:w="816" w:type="dxa"/>
          </w:tcPr>
          <w:p w:rsidR="00BE11BB" w:rsidRPr="00FF7150" w:rsidRDefault="00712C3C" w:rsidP="00B93B1E">
            <w:r w:rsidRPr="00FF7150">
              <w:t>12</w:t>
            </w:r>
          </w:p>
          <w:p w:rsidR="00BE11BB" w:rsidRPr="00FF7150" w:rsidRDefault="00295ACE" w:rsidP="005E1790">
            <w:r w:rsidRPr="00FF7150">
              <w:t>1</w:t>
            </w:r>
            <w:r w:rsidR="005E1790" w:rsidRPr="00FF7150">
              <w:t>3</w:t>
            </w:r>
            <w:r w:rsidR="00BE11BB" w:rsidRPr="00FF7150">
              <w:t>.1</w:t>
            </w:r>
          </w:p>
        </w:tc>
        <w:tc>
          <w:tcPr>
            <w:tcW w:w="6383" w:type="dxa"/>
            <w:shd w:val="clear" w:color="auto" w:fill="auto"/>
          </w:tcPr>
          <w:p w:rsidR="00BE11BB" w:rsidRPr="00FF7150" w:rsidRDefault="00BE11BB" w:rsidP="00D25E22">
            <w:pPr>
              <w:rPr>
                <w:b/>
              </w:rPr>
            </w:pPr>
            <w:r w:rsidRPr="00FF7150">
              <w:rPr>
                <w:b/>
              </w:rPr>
              <w:t xml:space="preserve">Date and Time of next Meeting </w:t>
            </w:r>
          </w:p>
          <w:p w:rsidR="00D23FD8" w:rsidRPr="00FF7150" w:rsidRDefault="0015323A" w:rsidP="009800DF">
            <w:r>
              <w:t>The next meeting will be held on Monday 3</w:t>
            </w:r>
            <w:r w:rsidRPr="0015323A">
              <w:rPr>
                <w:vertAlign w:val="superscript"/>
              </w:rPr>
              <w:t>rd</w:t>
            </w:r>
            <w:r>
              <w:t xml:space="preserve"> February 2020</w:t>
            </w:r>
            <w:r w:rsidR="00AA7033">
              <w:t>.</w:t>
            </w:r>
          </w:p>
          <w:p w:rsidR="004E72EC" w:rsidRPr="00FF7150" w:rsidRDefault="004E72EC" w:rsidP="009800DF"/>
        </w:tc>
        <w:tc>
          <w:tcPr>
            <w:tcW w:w="1840" w:type="dxa"/>
            <w:shd w:val="clear" w:color="auto" w:fill="auto"/>
          </w:tcPr>
          <w:p w:rsidR="001C5B9E" w:rsidRPr="00FF7150" w:rsidRDefault="001C5B9E" w:rsidP="00B93B1E">
            <w:pPr>
              <w:rPr>
                <w:b/>
              </w:rPr>
            </w:pPr>
          </w:p>
        </w:tc>
      </w:tr>
    </w:tbl>
    <w:p w:rsidR="006E6B65" w:rsidRPr="00FF7150" w:rsidRDefault="006E6B65" w:rsidP="0015323A"/>
    <w:sectPr w:rsidR="006E6B65" w:rsidRPr="00FF7150" w:rsidSect="00AB727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951" w:rsidRDefault="00315951" w:rsidP="00315951">
      <w:r>
        <w:separator/>
      </w:r>
    </w:p>
  </w:endnote>
  <w:endnote w:type="continuationSeparator" w:id="0">
    <w:p w:rsidR="00315951" w:rsidRDefault="00315951" w:rsidP="00315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951" w:rsidRDefault="00315951" w:rsidP="00315951">
      <w:r>
        <w:separator/>
      </w:r>
    </w:p>
  </w:footnote>
  <w:footnote w:type="continuationSeparator" w:id="0">
    <w:p w:rsidR="00315951" w:rsidRDefault="00315951" w:rsidP="003159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E67A7"/>
    <w:multiLevelType w:val="hybridMultilevel"/>
    <w:tmpl w:val="6F8834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1314330"/>
    <w:multiLevelType w:val="hybridMultilevel"/>
    <w:tmpl w:val="7D1C2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EF22B7"/>
    <w:multiLevelType w:val="hybridMultilevel"/>
    <w:tmpl w:val="8CC4E0FE"/>
    <w:lvl w:ilvl="0" w:tplc="0809000F">
      <w:start w:val="1"/>
      <w:numFmt w:val="decimal"/>
      <w:lvlText w:val="%1."/>
      <w:lvlJc w:val="left"/>
      <w:pPr>
        <w:ind w:left="284" w:firstLine="76"/>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16476921"/>
    <w:multiLevelType w:val="hybridMultilevel"/>
    <w:tmpl w:val="F1A4A5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CC852C1"/>
    <w:multiLevelType w:val="hybridMultilevel"/>
    <w:tmpl w:val="E7DA3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02A14A6"/>
    <w:multiLevelType w:val="hybridMultilevel"/>
    <w:tmpl w:val="97CE40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98E5BB0"/>
    <w:multiLevelType w:val="hybridMultilevel"/>
    <w:tmpl w:val="6E22A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D293E52"/>
    <w:multiLevelType w:val="hybridMultilevel"/>
    <w:tmpl w:val="27FE9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0EB743E"/>
    <w:multiLevelType w:val="hybridMultilevel"/>
    <w:tmpl w:val="7C6A7C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485212D"/>
    <w:multiLevelType w:val="hybridMultilevel"/>
    <w:tmpl w:val="CEAE8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A5922C8"/>
    <w:multiLevelType w:val="hybridMultilevel"/>
    <w:tmpl w:val="1F52F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01D475A"/>
    <w:multiLevelType w:val="hybridMultilevel"/>
    <w:tmpl w:val="01B82D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2C12EE5"/>
    <w:multiLevelType w:val="hybridMultilevel"/>
    <w:tmpl w:val="9E3E5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5853EB9"/>
    <w:multiLevelType w:val="hybridMultilevel"/>
    <w:tmpl w:val="DDEC3A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C301B73"/>
    <w:multiLevelType w:val="hybridMultilevel"/>
    <w:tmpl w:val="890E7F5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nsid w:val="50F332C9"/>
    <w:multiLevelType w:val="hybridMultilevel"/>
    <w:tmpl w:val="FBA8F9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53DF6993"/>
    <w:multiLevelType w:val="hybridMultilevel"/>
    <w:tmpl w:val="3980466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4947BDC"/>
    <w:multiLevelType w:val="hybridMultilevel"/>
    <w:tmpl w:val="F1C48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86A2831"/>
    <w:multiLevelType w:val="hybridMultilevel"/>
    <w:tmpl w:val="4600F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4207BE6"/>
    <w:multiLevelType w:val="hybridMultilevel"/>
    <w:tmpl w:val="13609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7084AE1"/>
    <w:multiLevelType w:val="hybridMultilevel"/>
    <w:tmpl w:val="A4A86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CE10BA7"/>
    <w:multiLevelType w:val="hybridMultilevel"/>
    <w:tmpl w:val="828CB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FDD2502"/>
    <w:multiLevelType w:val="hybridMultilevel"/>
    <w:tmpl w:val="04022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0"/>
  </w:num>
  <w:num w:numId="3">
    <w:abstractNumId w:val="7"/>
  </w:num>
  <w:num w:numId="4">
    <w:abstractNumId w:val="19"/>
  </w:num>
  <w:num w:numId="5">
    <w:abstractNumId w:val="22"/>
  </w:num>
  <w:num w:numId="6">
    <w:abstractNumId w:val="21"/>
  </w:num>
  <w:num w:numId="7">
    <w:abstractNumId w:val="20"/>
  </w:num>
  <w:num w:numId="8">
    <w:abstractNumId w:val="15"/>
  </w:num>
  <w:num w:numId="9">
    <w:abstractNumId w:val="16"/>
  </w:num>
  <w:num w:numId="10">
    <w:abstractNumId w:val="14"/>
  </w:num>
  <w:num w:numId="11">
    <w:abstractNumId w:val="6"/>
  </w:num>
  <w:num w:numId="12">
    <w:abstractNumId w:val="3"/>
  </w:num>
  <w:num w:numId="13">
    <w:abstractNumId w:val="0"/>
  </w:num>
  <w:num w:numId="14">
    <w:abstractNumId w:val="8"/>
  </w:num>
  <w:num w:numId="15">
    <w:abstractNumId w:val="13"/>
  </w:num>
  <w:num w:numId="16">
    <w:abstractNumId w:val="9"/>
  </w:num>
  <w:num w:numId="17">
    <w:abstractNumId w:val="1"/>
  </w:num>
  <w:num w:numId="18">
    <w:abstractNumId w:val="17"/>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2"/>
  </w:num>
  <w:num w:numId="22">
    <w:abstractNumId w:val="4"/>
  </w:num>
  <w:num w:numId="23">
    <w:abstractNumId w:val="11"/>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29C"/>
    <w:rsid w:val="00002714"/>
    <w:rsid w:val="000031CD"/>
    <w:rsid w:val="000041D0"/>
    <w:rsid w:val="00004CC2"/>
    <w:rsid w:val="00006DEB"/>
    <w:rsid w:val="000122C8"/>
    <w:rsid w:val="00013169"/>
    <w:rsid w:val="000177AF"/>
    <w:rsid w:val="00020829"/>
    <w:rsid w:val="00021EF6"/>
    <w:rsid w:val="0002406E"/>
    <w:rsid w:val="00030045"/>
    <w:rsid w:val="00030C05"/>
    <w:rsid w:val="0003335E"/>
    <w:rsid w:val="00033871"/>
    <w:rsid w:val="0004742A"/>
    <w:rsid w:val="000519FC"/>
    <w:rsid w:val="0005599F"/>
    <w:rsid w:val="00061E93"/>
    <w:rsid w:val="000629B4"/>
    <w:rsid w:val="000647E9"/>
    <w:rsid w:val="000657F4"/>
    <w:rsid w:val="000669F5"/>
    <w:rsid w:val="00066AC2"/>
    <w:rsid w:val="00070B3F"/>
    <w:rsid w:val="00072733"/>
    <w:rsid w:val="00072E8C"/>
    <w:rsid w:val="00074250"/>
    <w:rsid w:val="000742AF"/>
    <w:rsid w:val="00074F3B"/>
    <w:rsid w:val="000850D0"/>
    <w:rsid w:val="00086C73"/>
    <w:rsid w:val="000873DC"/>
    <w:rsid w:val="00087D4F"/>
    <w:rsid w:val="00090D32"/>
    <w:rsid w:val="00092695"/>
    <w:rsid w:val="000936F1"/>
    <w:rsid w:val="00093C1E"/>
    <w:rsid w:val="0009635A"/>
    <w:rsid w:val="000A164E"/>
    <w:rsid w:val="000A3494"/>
    <w:rsid w:val="000B0F5F"/>
    <w:rsid w:val="000B1B5A"/>
    <w:rsid w:val="000B7B7D"/>
    <w:rsid w:val="000C21DE"/>
    <w:rsid w:val="000C450F"/>
    <w:rsid w:val="000C7101"/>
    <w:rsid w:val="000E5AAA"/>
    <w:rsid w:val="000E6BB7"/>
    <w:rsid w:val="000F4B37"/>
    <w:rsid w:val="000F512B"/>
    <w:rsid w:val="000F5D7F"/>
    <w:rsid w:val="00101D0E"/>
    <w:rsid w:val="00103C49"/>
    <w:rsid w:val="00106A96"/>
    <w:rsid w:val="00106C8C"/>
    <w:rsid w:val="0011100C"/>
    <w:rsid w:val="001176C3"/>
    <w:rsid w:val="00125F24"/>
    <w:rsid w:val="00126D2E"/>
    <w:rsid w:val="0012719F"/>
    <w:rsid w:val="00127ADE"/>
    <w:rsid w:val="00132033"/>
    <w:rsid w:val="001353D3"/>
    <w:rsid w:val="001377B7"/>
    <w:rsid w:val="00143848"/>
    <w:rsid w:val="00144902"/>
    <w:rsid w:val="00144A59"/>
    <w:rsid w:val="0015206B"/>
    <w:rsid w:val="0015323A"/>
    <w:rsid w:val="00155108"/>
    <w:rsid w:val="00156438"/>
    <w:rsid w:val="0015648A"/>
    <w:rsid w:val="00156B54"/>
    <w:rsid w:val="00157A2B"/>
    <w:rsid w:val="00160AC7"/>
    <w:rsid w:val="00162876"/>
    <w:rsid w:val="001631F6"/>
    <w:rsid w:val="001632C3"/>
    <w:rsid w:val="00167DCC"/>
    <w:rsid w:val="001707C0"/>
    <w:rsid w:val="00170E2E"/>
    <w:rsid w:val="00172A6D"/>
    <w:rsid w:val="0017467D"/>
    <w:rsid w:val="00180127"/>
    <w:rsid w:val="00183FFF"/>
    <w:rsid w:val="00187763"/>
    <w:rsid w:val="00187809"/>
    <w:rsid w:val="001A258E"/>
    <w:rsid w:val="001A485C"/>
    <w:rsid w:val="001A60B0"/>
    <w:rsid w:val="001B0DE7"/>
    <w:rsid w:val="001B705D"/>
    <w:rsid w:val="001C1F39"/>
    <w:rsid w:val="001C4639"/>
    <w:rsid w:val="001C4FE0"/>
    <w:rsid w:val="001C5B9E"/>
    <w:rsid w:val="001C7254"/>
    <w:rsid w:val="001D08BD"/>
    <w:rsid w:val="001D0DDB"/>
    <w:rsid w:val="001D3BCF"/>
    <w:rsid w:val="001D658A"/>
    <w:rsid w:val="001D7205"/>
    <w:rsid w:val="001E27F5"/>
    <w:rsid w:val="001E29E3"/>
    <w:rsid w:val="001E3A56"/>
    <w:rsid w:val="001E4A55"/>
    <w:rsid w:val="001E4D65"/>
    <w:rsid w:val="001E673B"/>
    <w:rsid w:val="001E69F1"/>
    <w:rsid w:val="001F0114"/>
    <w:rsid w:val="001F1509"/>
    <w:rsid w:val="001F2519"/>
    <w:rsid w:val="001F3ACE"/>
    <w:rsid w:val="0020083F"/>
    <w:rsid w:val="00205BB5"/>
    <w:rsid w:val="002116AD"/>
    <w:rsid w:val="00211D95"/>
    <w:rsid w:val="00211FBD"/>
    <w:rsid w:val="002147A9"/>
    <w:rsid w:val="00214C01"/>
    <w:rsid w:val="00220D32"/>
    <w:rsid w:val="00221B04"/>
    <w:rsid w:val="002234F2"/>
    <w:rsid w:val="00223E4A"/>
    <w:rsid w:val="00230936"/>
    <w:rsid w:val="002340E6"/>
    <w:rsid w:val="00237804"/>
    <w:rsid w:val="00241230"/>
    <w:rsid w:val="00246685"/>
    <w:rsid w:val="00251F0A"/>
    <w:rsid w:val="002532EC"/>
    <w:rsid w:val="002542DE"/>
    <w:rsid w:val="00260E41"/>
    <w:rsid w:val="00265364"/>
    <w:rsid w:val="00267A6C"/>
    <w:rsid w:val="00270A88"/>
    <w:rsid w:val="00274542"/>
    <w:rsid w:val="00274FC2"/>
    <w:rsid w:val="00287C8E"/>
    <w:rsid w:val="00290B18"/>
    <w:rsid w:val="00294D35"/>
    <w:rsid w:val="00295ACE"/>
    <w:rsid w:val="00296379"/>
    <w:rsid w:val="002A1AAA"/>
    <w:rsid w:val="002A4416"/>
    <w:rsid w:val="002B1FDF"/>
    <w:rsid w:val="002B4C15"/>
    <w:rsid w:val="002B7249"/>
    <w:rsid w:val="002C5BFD"/>
    <w:rsid w:val="002C5F42"/>
    <w:rsid w:val="002D60AF"/>
    <w:rsid w:val="002E17C6"/>
    <w:rsid w:val="002E3918"/>
    <w:rsid w:val="002E5EDF"/>
    <w:rsid w:val="002E6935"/>
    <w:rsid w:val="002F02EE"/>
    <w:rsid w:val="002F07D3"/>
    <w:rsid w:val="002F155B"/>
    <w:rsid w:val="002F174E"/>
    <w:rsid w:val="002F3EF9"/>
    <w:rsid w:val="00303DBB"/>
    <w:rsid w:val="00304224"/>
    <w:rsid w:val="00304576"/>
    <w:rsid w:val="00310FB4"/>
    <w:rsid w:val="0031195D"/>
    <w:rsid w:val="0031207B"/>
    <w:rsid w:val="00315951"/>
    <w:rsid w:val="00320194"/>
    <w:rsid w:val="00321ED8"/>
    <w:rsid w:val="003237E4"/>
    <w:rsid w:val="0032669E"/>
    <w:rsid w:val="003317A7"/>
    <w:rsid w:val="00332E15"/>
    <w:rsid w:val="00334C3A"/>
    <w:rsid w:val="00335346"/>
    <w:rsid w:val="00335778"/>
    <w:rsid w:val="00336203"/>
    <w:rsid w:val="00336642"/>
    <w:rsid w:val="0033779F"/>
    <w:rsid w:val="00342905"/>
    <w:rsid w:val="003430DA"/>
    <w:rsid w:val="003460E5"/>
    <w:rsid w:val="003470D9"/>
    <w:rsid w:val="00347666"/>
    <w:rsid w:val="00351A02"/>
    <w:rsid w:val="003529E4"/>
    <w:rsid w:val="00353F1A"/>
    <w:rsid w:val="00354C10"/>
    <w:rsid w:val="003564F0"/>
    <w:rsid w:val="00357661"/>
    <w:rsid w:val="00360BE1"/>
    <w:rsid w:val="003611E9"/>
    <w:rsid w:val="0036142E"/>
    <w:rsid w:val="003661F7"/>
    <w:rsid w:val="003662B3"/>
    <w:rsid w:val="003742A0"/>
    <w:rsid w:val="00374DB7"/>
    <w:rsid w:val="003774FD"/>
    <w:rsid w:val="0038250D"/>
    <w:rsid w:val="00384515"/>
    <w:rsid w:val="00386995"/>
    <w:rsid w:val="00387E15"/>
    <w:rsid w:val="003936EB"/>
    <w:rsid w:val="00395B5A"/>
    <w:rsid w:val="00397709"/>
    <w:rsid w:val="003A025D"/>
    <w:rsid w:val="003A1572"/>
    <w:rsid w:val="003B532D"/>
    <w:rsid w:val="003B6D6B"/>
    <w:rsid w:val="003B7E44"/>
    <w:rsid w:val="003C08A2"/>
    <w:rsid w:val="003C0A89"/>
    <w:rsid w:val="003C0F95"/>
    <w:rsid w:val="003C3571"/>
    <w:rsid w:val="003C4E0A"/>
    <w:rsid w:val="003C6626"/>
    <w:rsid w:val="003C77FB"/>
    <w:rsid w:val="003D04EF"/>
    <w:rsid w:val="003D1CFC"/>
    <w:rsid w:val="003D1E05"/>
    <w:rsid w:val="003D4B07"/>
    <w:rsid w:val="003D7C06"/>
    <w:rsid w:val="003E0140"/>
    <w:rsid w:val="003E47B4"/>
    <w:rsid w:val="003E5AC7"/>
    <w:rsid w:val="003F148D"/>
    <w:rsid w:val="003F26CA"/>
    <w:rsid w:val="003F2A5F"/>
    <w:rsid w:val="003F2C0C"/>
    <w:rsid w:val="003F669A"/>
    <w:rsid w:val="003F6EB0"/>
    <w:rsid w:val="003F7E7C"/>
    <w:rsid w:val="003F7E8C"/>
    <w:rsid w:val="004003E1"/>
    <w:rsid w:val="004054DD"/>
    <w:rsid w:val="0041210D"/>
    <w:rsid w:val="00413473"/>
    <w:rsid w:val="0041630B"/>
    <w:rsid w:val="004212CC"/>
    <w:rsid w:val="004251A5"/>
    <w:rsid w:val="00427020"/>
    <w:rsid w:val="00427B03"/>
    <w:rsid w:val="00430373"/>
    <w:rsid w:val="004341A2"/>
    <w:rsid w:val="004341F9"/>
    <w:rsid w:val="00436F61"/>
    <w:rsid w:val="0044324B"/>
    <w:rsid w:val="004454E7"/>
    <w:rsid w:val="0044576F"/>
    <w:rsid w:val="00445A09"/>
    <w:rsid w:val="0044764A"/>
    <w:rsid w:val="0045398F"/>
    <w:rsid w:val="00456FA4"/>
    <w:rsid w:val="004607E6"/>
    <w:rsid w:val="00460C67"/>
    <w:rsid w:val="00474D71"/>
    <w:rsid w:val="00476999"/>
    <w:rsid w:val="00483829"/>
    <w:rsid w:val="00485C5C"/>
    <w:rsid w:val="0049605A"/>
    <w:rsid w:val="0049617D"/>
    <w:rsid w:val="00497002"/>
    <w:rsid w:val="004A194E"/>
    <w:rsid w:val="004A4698"/>
    <w:rsid w:val="004A5A73"/>
    <w:rsid w:val="004B1C37"/>
    <w:rsid w:val="004B2253"/>
    <w:rsid w:val="004C31CF"/>
    <w:rsid w:val="004C3F33"/>
    <w:rsid w:val="004C59FF"/>
    <w:rsid w:val="004D3294"/>
    <w:rsid w:val="004D5723"/>
    <w:rsid w:val="004D6A8E"/>
    <w:rsid w:val="004E16E4"/>
    <w:rsid w:val="004E2B95"/>
    <w:rsid w:val="004E2C20"/>
    <w:rsid w:val="004E3696"/>
    <w:rsid w:val="004E72EC"/>
    <w:rsid w:val="004F0F6E"/>
    <w:rsid w:val="004F1578"/>
    <w:rsid w:val="004F18D6"/>
    <w:rsid w:val="004F3EB2"/>
    <w:rsid w:val="004F4BFA"/>
    <w:rsid w:val="004F6E30"/>
    <w:rsid w:val="00516622"/>
    <w:rsid w:val="00516CB7"/>
    <w:rsid w:val="00517BF4"/>
    <w:rsid w:val="0052195C"/>
    <w:rsid w:val="0052325E"/>
    <w:rsid w:val="005232D1"/>
    <w:rsid w:val="00525235"/>
    <w:rsid w:val="00525E07"/>
    <w:rsid w:val="00525F2F"/>
    <w:rsid w:val="00526FE2"/>
    <w:rsid w:val="00533316"/>
    <w:rsid w:val="00537D8D"/>
    <w:rsid w:val="005402D5"/>
    <w:rsid w:val="00543216"/>
    <w:rsid w:val="00545306"/>
    <w:rsid w:val="005508D0"/>
    <w:rsid w:val="00552E47"/>
    <w:rsid w:val="00557405"/>
    <w:rsid w:val="00561A35"/>
    <w:rsid w:val="00562452"/>
    <w:rsid w:val="00564B09"/>
    <w:rsid w:val="00564EB1"/>
    <w:rsid w:val="00567152"/>
    <w:rsid w:val="00567A1A"/>
    <w:rsid w:val="00567E3B"/>
    <w:rsid w:val="0057234A"/>
    <w:rsid w:val="00576993"/>
    <w:rsid w:val="00580282"/>
    <w:rsid w:val="005842BE"/>
    <w:rsid w:val="00586A1C"/>
    <w:rsid w:val="00593214"/>
    <w:rsid w:val="005A0F55"/>
    <w:rsid w:val="005A7FE7"/>
    <w:rsid w:val="005B2B21"/>
    <w:rsid w:val="005B4FA1"/>
    <w:rsid w:val="005B60A8"/>
    <w:rsid w:val="005B7638"/>
    <w:rsid w:val="005C01E8"/>
    <w:rsid w:val="005C14EB"/>
    <w:rsid w:val="005C4265"/>
    <w:rsid w:val="005C494B"/>
    <w:rsid w:val="005C4D48"/>
    <w:rsid w:val="005C7C11"/>
    <w:rsid w:val="005D5F88"/>
    <w:rsid w:val="005D61CA"/>
    <w:rsid w:val="005D7F90"/>
    <w:rsid w:val="005E0B3E"/>
    <w:rsid w:val="005E0F98"/>
    <w:rsid w:val="005E1790"/>
    <w:rsid w:val="005E3DC8"/>
    <w:rsid w:val="005E5F6D"/>
    <w:rsid w:val="005F08BB"/>
    <w:rsid w:val="005F5A9C"/>
    <w:rsid w:val="005F69FB"/>
    <w:rsid w:val="006026E5"/>
    <w:rsid w:val="00602A8A"/>
    <w:rsid w:val="006038D7"/>
    <w:rsid w:val="006042E4"/>
    <w:rsid w:val="006059C2"/>
    <w:rsid w:val="006059CB"/>
    <w:rsid w:val="00612FD4"/>
    <w:rsid w:val="00613266"/>
    <w:rsid w:val="00614E83"/>
    <w:rsid w:val="00615D90"/>
    <w:rsid w:val="0061693C"/>
    <w:rsid w:val="00622CD3"/>
    <w:rsid w:val="00622D3A"/>
    <w:rsid w:val="00626077"/>
    <w:rsid w:val="006275B1"/>
    <w:rsid w:val="00631525"/>
    <w:rsid w:val="00632B40"/>
    <w:rsid w:val="00635521"/>
    <w:rsid w:val="0064071A"/>
    <w:rsid w:val="00641BC5"/>
    <w:rsid w:val="00642F55"/>
    <w:rsid w:val="00643631"/>
    <w:rsid w:val="00644611"/>
    <w:rsid w:val="006461B0"/>
    <w:rsid w:val="0064668D"/>
    <w:rsid w:val="0065233F"/>
    <w:rsid w:val="00652D2D"/>
    <w:rsid w:val="0065668C"/>
    <w:rsid w:val="006571EA"/>
    <w:rsid w:val="00657238"/>
    <w:rsid w:val="00661161"/>
    <w:rsid w:val="00667075"/>
    <w:rsid w:val="0067092F"/>
    <w:rsid w:val="006714A3"/>
    <w:rsid w:val="006715AE"/>
    <w:rsid w:val="00672628"/>
    <w:rsid w:val="00674A80"/>
    <w:rsid w:val="00674FB2"/>
    <w:rsid w:val="00677FFC"/>
    <w:rsid w:val="0068216E"/>
    <w:rsid w:val="00682777"/>
    <w:rsid w:val="00683136"/>
    <w:rsid w:val="00684A11"/>
    <w:rsid w:val="00686CF7"/>
    <w:rsid w:val="00690604"/>
    <w:rsid w:val="00692E4C"/>
    <w:rsid w:val="0069403A"/>
    <w:rsid w:val="006A08C7"/>
    <w:rsid w:val="006A55B2"/>
    <w:rsid w:val="006A7B9F"/>
    <w:rsid w:val="006B123B"/>
    <w:rsid w:val="006B2E7C"/>
    <w:rsid w:val="006B50CF"/>
    <w:rsid w:val="006B72CD"/>
    <w:rsid w:val="006C4BF9"/>
    <w:rsid w:val="006D62E3"/>
    <w:rsid w:val="006E13B4"/>
    <w:rsid w:val="006E2689"/>
    <w:rsid w:val="006E2F4B"/>
    <w:rsid w:val="006E3578"/>
    <w:rsid w:val="006E5BD6"/>
    <w:rsid w:val="006E6B65"/>
    <w:rsid w:val="006F7C67"/>
    <w:rsid w:val="00704630"/>
    <w:rsid w:val="0070783E"/>
    <w:rsid w:val="00712C3C"/>
    <w:rsid w:val="00721CBA"/>
    <w:rsid w:val="00724AC0"/>
    <w:rsid w:val="00726EF3"/>
    <w:rsid w:val="00727455"/>
    <w:rsid w:val="00727732"/>
    <w:rsid w:val="00731BB4"/>
    <w:rsid w:val="00733300"/>
    <w:rsid w:val="0073698B"/>
    <w:rsid w:val="0073703B"/>
    <w:rsid w:val="00740954"/>
    <w:rsid w:val="007442F0"/>
    <w:rsid w:val="007458A5"/>
    <w:rsid w:val="00756FF3"/>
    <w:rsid w:val="00757440"/>
    <w:rsid w:val="00757C5A"/>
    <w:rsid w:val="007643EE"/>
    <w:rsid w:val="00764F2F"/>
    <w:rsid w:val="00771C60"/>
    <w:rsid w:val="00772D2A"/>
    <w:rsid w:val="00776B57"/>
    <w:rsid w:val="00777E8E"/>
    <w:rsid w:val="007859A8"/>
    <w:rsid w:val="007879EB"/>
    <w:rsid w:val="00793E23"/>
    <w:rsid w:val="00793EF6"/>
    <w:rsid w:val="00795C23"/>
    <w:rsid w:val="00796123"/>
    <w:rsid w:val="00797A67"/>
    <w:rsid w:val="007A38AA"/>
    <w:rsid w:val="007B3B7A"/>
    <w:rsid w:val="007B7532"/>
    <w:rsid w:val="007C074D"/>
    <w:rsid w:val="007C0A23"/>
    <w:rsid w:val="007C1BF5"/>
    <w:rsid w:val="007C46AE"/>
    <w:rsid w:val="007C4FB3"/>
    <w:rsid w:val="007C58B8"/>
    <w:rsid w:val="007C7158"/>
    <w:rsid w:val="007C74EC"/>
    <w:rsid w:val="007D027A"/>
    <w:rsid w:val="007D0C3F"/>
    <w:rsid w:val="007D2687"/>
    <w:rsid w:val="007D3D5A"/>
    <w:rsid w:val="007D43EF"/>
    <w:rsid w:val="007D5C18"/>
    <w:rsid w:val="007D7877"/>
    <w:rsid w:val="007E017B"/>
    <w:rsid w:val="007E0B08"/>
    <w:rsid w:val="007E1F5E"/>
    <w:rsid w:val="007E5F6E"/>
    <w:rsid w:val="007F025E"/>
    <w:rsid w:val="007F2AB7"/>
    <w:rsid w:val="007F459B"/>
    <w:rsid w:val="007F6FB2"/>
    <w:rsid w:val="008031B7"/>
    <w:rsid w:val="00804535"/>
    <w:rsid w:val="008054BB"/>
    <w:rsid w:val="00807F32"/>
    <w:rsid w:val="00811066"/>
    <w:rsid w:val="008122FA"/>
    <w:rsid w:val="00816226"/>
    <w:rsid w:val="0082024C"/>
    <w:rsid w:val="008216BD"/>
    <w:rsid w:val="00821C3B"/>
    <w:rsid w:val="0082248F"/>
    <w:rsid w:val="00822DF1"/>
    <w:rsid w:val="00824501"/>
    <w:rsid w:val="00824967"/>
    <w:rsid w:val="00827939"/>
    <w:rsid w:val="008378CC"/>
    <w:rsid w:val="008435E2"/>
    <w:rsid w:val="00843A63"/>
    <w:rsid w:val="008448F4"/>
    <w:rsid w:val="00845177"/>
    <w:rsid w:val="00852BC5"/>
    <w:rsid w:val="008536DA"/>
    <w:rsid w:val="00853937"/>
    <w:rsid w:val="00854BBF"/>
    <w:rsid w:val="008558BB"/>
    <w:rsid w:val="00861ACC"/>
    <w:rsid w:val="008631F4"/>
    <w:rsid w:val="00863815"/>
    <w:rsid w:val="00871364"/>
    <w:rsid w:val="0087153E"/>
    <w:rsid w:val="008747FC"/>
    <w:rsid w:val="00875720"/>
    <w:rsid w:val="00880B74"/>
    <w:rsid w:val="00880FED"/>
    <w:rsid w:val="008844AF"/>
    <w:rsid w:val="00885A18"/>
    <w:rsid w:val="008860DC"/>
    <w:rsid w:val="00886A44"/>
    <w:rsid w:val="0088706E"/>
    <w:rsid w:val="0089219A"/>
    <w:rsid w:val="00893DBF"/>
    <w:rsid w:val="008942E7"/>
    <w:rsid w:val="00894C56"/>
    <w:rsid w:val="0089559C"/>
    <w:rsid w:val="008958CE"/>
    <w:rsid w:val="008A087F"/>
    <w:rsid w:val="008A14E9"/>
    <w:rsid w:val="008A3799"/>
    <w:rsid w:val="008B0E18"/>
    <w:rsid w:val="008B187D"/>
    <w:rsid w:val="008B5BA4"/>
    <w:rsid w:val="008B6191"/>
    <w:rsid w:val="008C1438"/>
    <w:rsid w:val="008C33DA"/>
    <w:rsid w:val="008C5A34"/>
    <w:rsid w:val="008C604B"/>
    <w:rsid w:val="008D4AE1"/>
    <w:rsid w:val="008D5B62"/>
    <w:rsid w:val="008D61AF"/>
    <w:rsid w:val="008E13C4"/>
    <w:rsid w:val="008E2D13"/>
    <w:rsid w:val="008E4D8D"/>
    <w:rsid w:val="008E4EAA"/>
    <w:rsid w:val="008E5D57"/>
    <w:rsid w:val="008E6A17"/>
    <w:rsid w:val="008F1AC3"/>
    <w:rsid w:val="008F5923"/>
    <w:rsid w:val="008F634E"/>
    <w:rsid w:val="00900C3D"/>
    <w:rsid w:val="00902E60"/>
    <w:rsid w:val="00904630"/>
    <w:rsid w:val="00905648"/>
    <w:rsid w:val="00906909"/>
    <w:rsid w:val="00906E54"/>
    <w:rsid w:val="009111EE"/>
    <w:rsid w:val="00913DCC"/>
    <w:rsid w:val="009169B9"/>
    <w:rsid w:val="00920294"/>
    <w:rsid w:val="00925B3B"/>
    <w:rsid w:val="00932DF4"/>
    <w:rsid w:val="00933360"/>
    <w:rsid w:val="00934EA5"/>
    <w:rsid w:val="00935B75"/>
    <w:rsid w:val="00941A05"/>
    <w:rsid w:val="009431AA"/>
    <w:rsid w:val="00946120"/>
    <w:rsid w:val="00946411"/>
    <w:rsid w:val="00951325"/>
    <w:rsid w:val="009523B8"/>
    <w:rsid w:val="009545F3"/>
    <w:rsid w:val="00955188"/>
    <w:rsid w:val="00955A65"/>
    <w:rsid w:val="00956B00"/>
    <w:rsid w:val="00961C62"/>
    <w:rsid w:val="00963CF5"/>
    <w:rsid w:val="00967ACB"/>
    <w:rsid w:val="0097055B"/>
    <w:rsid w:val="00971939"/>
    <w:rsid w:val="00973F98"/>
    <w:rsid w:val="00974CCF"/>
    <w:rsid w:val="009764BF"/>
    <w:rsid w:val="00977FF4"/>
    <w:rsid w:val="009800DF"/>
    <w:rsid w:val="0098193E"/>
    <w:rsid w:val="00982CA3"/>
    <w:rsid w:val="00982E29"/>
    <w:rsid w:val="00984E6A"/>
    <w:rsid w:val="00992ECA"/>
    <w:rsid w:val="009940D5"/>
    <w:rsid w:val="0099614F"/>
    <w:rsid w:val="0099621A"/>
    <w:rsid w:val="009A002D"/>
    <w:rsid w:val="009A7B36"/>
    <w:rsid w:val="009B0DC8"/>
    <w:rsid w:val="009B2663"/>
    <w:rsid w:val="009B3984"/>
    <w:rsid w:val="009B4061"/>
    <w:rsid w:val="009B4AAC"/>
    <w:rsid w:val="009B745C"/>
    <w:rsid w:val="009B7C4C"/>
    <w:rsid w:val="009C2E3F"/>
    <w:rsid w:val="009C4239"/>
    <w:rsid w:val="009C5E36"/>
    <w:rsid w:val="009C75C7"/>
    <w:rsid w:val="009D004C"/>
    <w:rsid w:val="009D177D"/>
    <w:rsid w:val="009D213E"/>
    <w:rsid w:val="009D312E"/>
    <w:rsid w:val="009D46ED"/>
    <w:rsid w:val="009E0D6A"/>
    <w:rsid w:val="009E12E1"/>
    <w:rsid w:val="009E1791"/>
    <w:rsid w:val="009E2A14"/>
    <w:rsid w:val="009E48D1"/>
    <w:rsid w:val="009E5DE3"/>
    <w:rsid w:val="009F03E6"/>
    <w:rsid w:val="009F6167"/>
    <w:rsid w:val="009F6258"/>
    <w:rsid w:val="009F7DA1"/>
    <w:rsid w:val="009F7DBC"/>
    <w:rsid w:val="00A008F3"/>
    <w:rsid w:val="00A0296D"/>
    <w:rsid w:val="00A03F8A"/>
    <w:rsid w:val="00A053E5"/>
    <w:rsid w:val="00A06015"/>
    <w:rsid w:val="00A1234A"/>
    <w:rsid w:val="00A14B6D"/>
    <w:rsid w:val="00A14F56"/>
    <w:rsid w:val="00A31D21"/>
    <w:rsid w:val="00A33047"/>
    <w:rsid w:val="00A37E1C"/>
    <w:rsid w:val="00A409D5"/>
    <w:rsid w:val="00A44ABA"/>
    <w:rsid w:val="00A503C1"/>
    <w:rsid w:val="00A50EE1"/>
    <w:rsid w:val="00A52ED7"/>
    <w:rsid w:val="00A5772A"/>
    <w:rsid w:val="00A62211"/>
    <w:rsid w:val="00A640AA"/>
    <w:rsid w:val="00A64FFF"/>
    <w:rsid w:val="00A66F61"/>
    <w:rsid w:val="00A67EF5"/>
    <w:rsid w:val="00A70696"/>
    <w:rsid w:val="00A7143D"/>
    <w:rsid w:val="00A72FE1"/>
    <w:rsid w:val="00A73529"/>
    <w:rsid w:val="00A8148A"/>
    <w:rsid w:val="00A81497"/>
    <w:rsid w:val="00A81E95"/>
    <w:rsid w:val="00A84E80"/>
    <w:rsid w:val="00A9067C"/>
    <w:rsid w:val="00A90B2A"/>
    <w:rsid w:val="00A916AF"/>
    <w:rsid w:val="00A91B97"/>
    <w:rsid w:val="00A91F1E"/>
    <w:rsid w:val="00A92250"/>
    <w:rsid w:val="00A97993"/>
    <w:rsid w:val="00AA1D1C"/>
    <w:rsid w:val="00AA3050"/>
    <w:rsid w:val="00AA7033"/>
    <w:rsid w:val="00AB25DE"/>
    <w:rsid w:val="00AB4764"/>
    <w:rsid w:val="00AB4AB0"/>
    <w:rsid w:val="00AB4F0F"/>
    <w:rsid w:val="00AB510F"/>
    <w:rsid w:val="00AB7229"/>
    <w:rsid w:val="00AB7270"/>
    <w:rsid w:val="00AC0F21"/>
    <w:rsid w:val="00AC4C47"/>
    <w:rsid w:val="00AC7381"/>
    <w:rsid w:val="00AD4399"/>
    <w:rsid w:val="00AD4CA8"/>
    <w:rsid w:val="00AE2D67"/>
    <w:rsid w:val="00AE3BB1"/>
    <w:rsid w:val="00AE47DF"/>
    <w:rsid w:val="00AE4ADB"/>
    <w:rsid w:val="00AE5556"/>
    <w:rsid w:val="00AF1BF7"/>
    <w:rsid w:val="00AF351F"/>
    <w:rsid w:val="00AF6F66"/>
    <w:rsid w:val="00AF75A1"/>
    <w:rsid w:val="00B000EF"/>
    <w:rsid w:val="00B00E0D"/>
    <w:rsid w:val="00B0128F"/>
    <w:rsid w:val="00B02E76"/>
    <w:rsid w:val="00B03DC7"/>
    <w:rsid w:val="00B04942"/>
    <w:rsid w:val="00B062D3"/>
    <w:rsid w:val="00B06F7B"/>
    <w:rsid w:val="00B0745D"/>
    <w:rsid w:val="00B151CC"/>
    <w:rsid w:val="00B16580"/>
    <w:rsid w:val="00B20417"/>
    <w:rsid w:val="00B204A8"/>
    <w:rsid w:val="00B23E3F"/>
    <w:rsid w:val="00B24424"/>
    <w:rsid w:val="00B27F71"/>
    <w:rsid w:val="00B30187"/>
    <w:rsid w:val="00B323DC"/>
    <w:rsid w:val="00B32C75"/>
    <w:rsid w:val="00B33291"/>
    <w:rsid w:val="00B34AF6"/>
    <w:rsid w:val="00B35BD2"/>
    <w:rsid w:val="00B35EDB"/>
    <w:rsid w:val="00B40836"/>
    <w:rsid w:val="00B4298D"/>
    <w:rsid w:val="00B42FDE"/>
    <w:rsid w:val="00B47F60"/>
    <w:rsid w:val="00B52E56"/>
    <w:rsid w:val="00B61C15"/>
    <w:rsid w:val="00B64F78"/>
    <w:rsid w:val="00B66C88"/>
    <w:rsid w:val="00B81327"/>
    <w:rsid w:val="00B862E0"/>
    <w:rsid w:val="00B917B3"/>
    <w:rsid w:val="00B93B1E"/>
    <w:rsid w:val="00B953E3"/>
    <w:rsid w:val="00BA1E70"/>
    <w:rsid w:val="00BA1F44"/>
    <w:rsid w:val="00BA23E0"/>
    <w:rsid w:val="00BA3010"/>
    <w:rsid w:val="00BA4489"/>
    <w:rsid w:val="00BA5D06"/>
    <w:rsid w:val="00BB004D"/>
    <w:rsid w:val="00BB0425"/>
    <w:rsid w:val="00BB2810"/>
    <w:rsid w:val="00BB5A38"/>
    <w:rsid w:val="00BC241F"/>
    <w:rsid w:val="00BD5107"/>
    <w:rsid w:val="00BD5C16"/>
    <w:rsid w:val="00BE11BB"/>
    <w:rsid w:val="00BF2983"/>
    <w:rsid w:val="00BF2EC2"/>
    <w:rsid w:val="00BF3E16"/>
    <w:rsid w:val="00BF5DA9"/>
    <w:rsid w:val="00C03C4C"/>
    <w:rsid w:val="00C05816"/>
    <w:rsid w:val="00C10FE5"/>
    <w:rsid w:val="00C1115C"/>
    <w:rsid w:val="00C15BE2"/>
    <w:rsid w:val="00C170F7"/>
    <w:rsid w:val="00C17F6F"/>
    <w:rsid w:val="00C205DE"/>
    <w:rsid w:val="00C21C4C"/>
    <w:rsid w:val="00C31B83"/>
    <w:rsid w:val="00C32587"/>
    <w:rsid w:val="00C325FA"/>
    <w:rsid w:val="00C342B9"/>
    <w:rsid w:val="00C35C31"/>
    <w:rsid w:val="00C3689E"/>
    <w:rsid w:val="00C36C9F"/>
    <w:rsid w:val="00C41948"/>
    <w:rsid w:val="00C42022"/>
    <w:rsid w:val="00C506FC"/>
    <w:rsid w:val="00C56D34"/>
    <w:rsid w:val="00C62BF1"/>
    <w:rsid w:val="00C70E46"/>
    <w:rsid w:val="00C737F0"/>
    <w:rsid w:val="00C752AF"/>
    <w:rsid w:val="00C7768E"/>
    <w:rsid w:val="00C77A9D"/>
    <w:rsid w:val="00C824E8"/>
    <w:rsid w:val="00C831DD"/>
    <w:rsid w:val="00C83500"/>
    <w:rsid w:val="00C86665"/>
    <w:rsid w:val="00C92837"/>
    <w:rsid w:val="00C9395C"/>
    <w:rsid w:val="00CA4776"/>
    <w:rsid w:val="00CA68D1"/>
    <w:rsid w:val="00CB1E70"/>
    <w:rsid w:val="00CB4084"/>
    <w:rsid w:val="00CB5F72"/>
    <w:rsid w:val="00CB5FCA"/>
    <w:rsid w:val="00CC63E0"/>
    <w:rsid w:val="00CD3396"/>
    <w:rsid w:val="00CE18FD"/>
    <w:rsid w:val="00CE1AC9"/>
    <w:rsid w:val="00CE318E"/>
    <w:rsid w:val="00CE6C4A"/>
    <w:rsid w:val="00CF0950"/>
    <w:rsid w:val="00CF280C"/>
    <w:rsid w:val="00CF3285"/>
    <w:rsid w:val="00CF3D94"/>
    <w:rsid w:val="00CF3E7F"/>
    <w:rsid w:val="00CF4A60"/>
    <w:rsid w:val="00CF6A07"/>
    <w:rsid w:val="00CF7419"/>
    <w:rsid w:val="00D004C1"/>
    <w:rsid w:val="00D10AF5"/>
    <w:rsid w:val="00D10FCC"/>
    <w:rsid w:val="00D1201E"/>
    <w:rsid w:val="00D13063"/>
    <w:rsid w:val="00D13A77"/>
    <w:rsid w:val="00D1406D"/>
    <w:rsid w:val="00D164F5"/>
    <w:rsid w:val="00D23E1B"/>
    <w:rsid w:val="00D23FD8"/>
    <w:rsid w:val="00D25E22"/>
    <w:rsid w:val="00D333A8"/>
    <w:rsid w:val="00D336A0"/>
    <w:rsid w:val="00D4429C"/>
    <w:rsid w:val="00D45AD0"/>
    <w:rsid w:val="00D469F3"/>
    <w:rsid w:val="00D476CE"/>
    <w:rsid w:val="00D51CF9"/>
    <w:rsid w:val="00D52C10"/>
    <w:rsid w:val="00D55EFA"/>
    <w:rsid w:val="00D575B1"/>
    <w:rsid w:val="00D63784"/>
    <w:rsid w:val="00D63AB6"/>
    <w:rsid w:val="00D658F5"/>
    <w:rsid w:val="00D747E3"/>
    <w:rsid w:val="00D81901"/>
    <w:rsid w:val="00D82954"/>
    <w:rsid w:val="00D847B3"/>
    <w:rsid w:val="00D87CAE"/>
    <w:rsid w:val="00D92525"/>
    <w:rsid w:val="00D92A97"/>
    <w:rsid w:val="00D92C10"/>
    <w:rsid w:val="00DA2CFA"/>
    <w:rsid w:val="00DA7322"/>
    <w:rsid w:val="00DB0757"/>
    <w:rsid w:val="00DB2C77"/>
    <w:rsid w:val="00DB320B"/>
    <w:rsid w:val="00DB3EF8"/>
    <w:rsid w:val="00DC00EE"/>
    <w:rsid w:val="00DC1505"/>
    <w:rsid w:val="00DC2CE1"/>
    <w:rsid w:val="00DC342C"/>
    <w:rsid w:val="00DC6C65"/>
    <w:rsid w:val="00DD0AB5"/>
    <w:rsid w:val="00DD3531"/>
    <w:rsid w:val="00DD3534"/>
    <w:rsid w:val="00DD4F44"/>
    <w:rsid w:val="00DD5FF9"/>
    <w:rsid w:val="00DD669C"/>
    <w:rsid w:val="00DD6F47"/>
    <w:rsid w:val="00DE171A"/>
    <w:rsid w:val="00DE20B7"/>
    <w:rsid w:val="00DF192E"/>
    <w:rsid w:val="00DF6580"/>
    <w:rsid w:val="00E00D79"/>
    <w:rsid w:val="00E015BF"/>
    <w:rsid w:val="00E01724"/>
    <w:rsid w:val="00E05C7E"/>
    <w:rsid w:val="00E11F93"/>
    <w:rsid w:val="00E167AB"/>
    <w:rsid w:val="00E169E6"/>
    <w:rsid w:val="00E21861"/>
    <w:rsid w:val="00E30B48"/>
    <w:rsid w:val="00E32DB1"/>
    <w:rsid w:val="00E3449A"/>
    <w:rsid w:val="00E34720"/>
    <w:rsid w:val="00E3747B"/>
    <w:rsid w:val="00E41208"/>
    <w:rsid w:val="00E43E09"/>
    <w:rsid w:val="00E4711E"/>
    <w:rsid w:val="00E50604"/>
    <w:rsid w:val="00E55C3D"/>
    <w:rsid w:val="00E55F1D"/>
    <w:rsid w:val="00E61B99"/>
    <w:rsid w:val="00E62949"/>
    <w:rsid w:val="00E64DE5"/>
    <w:rsid w:val="00E65DE6"/>
    <w:rsid w:val="00E670AF"/>
    <w:rsid w:val="00E673A9"/>
    <w:rsid w:val="00E72DAB"/>
    <w:rsid w:val="00E75AED"/>
    <w:rsid w:val="00E777DF"/>
    <w:rsid w:val="00E778A7"/>
    <w:rsid w:val="00E8079D"/>
    <w:rsid w:val="00E8312A"/>
    <w:rsid w:val="00E83AA0"/>
    <w:rsid w:val="00E868E9"/>
    <w:rsid w:val="00E87104"/>
    <w:rsid w:val="00E90F37"/>
    <w:rsid w:val="00E92EB2"/>
    <w:rsid w:val="00E942BE"/>
    <w:rsid w:val="00EA519F"/>
    <w:rsid w:val="00EA65FB"/>
    <w:rsid w:val="00EA6B54"/>
    <w:rsid w:val="00EA7A6C"/>
    <w:rsid w:val="00EB2F58"/>
    <w:rsid w:val="00EB30D3"/>
    <w:rsid w:val="00EB45DA"/>
    <w:rsid w:val="00EB474A"/>
    <w:rsid w:val="00EB58E4"/>
    <w:rsid w:val="00EB5D1B"/>
    <w:rsid w:val="00EB74B0"/>
    <w:rsid w:val="00EC1B96"/>
    <w:rsid w:val="00EC5EB2"/>
    <w:rsid w:val="00ED154E"/>
    <w:rsid w:val="00ED2621"/>
    <w:rsid w:val="00ED354C"/>
    <w:rsid w:val="00ED4126"/>
    <w:rsid w:val="00ED6213"/>
    <w:rsid w:val="00ED7B33"/>
    <w:rsid w:val="00EE1179"/>
    <w:rsid w:val="00EE43FD"/>
    <w:rsid w:val="00EF0626"/>
    <w:rsid w:val="00EF3ECA"/>
    <w:rsid w:val="00EF4F73"/>
    <w:rsid w:val="00EF6AFA"/>
    <w:rsid w:val="00F04485"/>
    <w:rsid w:val="00F052AB"/>
    <w:rsid w:val="00F059FE"/>
    <w:rsid w:val="00F14442"/>
    <w:rsid w:val="00F1479C"/>
    <w:rsid w:val="00F15B74"/>
    <w:rsid w:val="00F22A84"/>
    <w:rsid w:val="00F22B28"/>
    <w:rsid w:val="00F2442D"/>
    <w:rsid w:val="00F24A53"/>
    <w:rsid w:val="00F33AF3"/>
    <w:rsid w:val="00F4000F"/>
    <w:rsid w:val="00F4677B"/>
    <w:rsid w:val="00F53129"/>
    <w:rsid w:val="00F54AF5"/>
    <w:rsid w:val="00F60827"/>
    <w:rsid w:val="00F656A6"/>
    <w:rsid w:val="00F724A7"/>
    <w:rsid w:val="00F741F9"/>
    <w:rsid w:val="00F74333"/>
    <w:rsid w:val="00F744E3"/>
    <w:rsid w:val="00F757FA"/>
    <w:rsid w:val="00F76857"/>
    <w:rsid w:val="00F77DEE"/>
    <w:rsid w:val="00F82BE1"/>
    <w:rsid w:val="00F83803"/>
    <w:rsid w:val="00F84794"/>
    <w:rsid w:val="00F918BF"/>
    <w:rsid w:val="00FA0B8A"/>
    <w:rsid w:val="00FA3320"/>
    <w:rsid w:val="00FA3F04"/>
    <w:rsid w:val="00FB1898"/>
    <w:rsid w:val="00FB554F"/>
    <w:rsid w:val="00FB5FCD"/>
    <w:rsid w:val="00FC0870"/>
    <w:rsid w:val="00FC1D61"/>
    <w:rsid w:val="00FC3275"/>
    <w:rsid w:val="00FC3B04"/>
    <w:rsid w:val="00FC63E3"/>
    <w:rsid w:val="00FC7984"/>
    <w:rsid w:val="00FC7FBD"/>
    <w:rsid w:val="00FD1EE6"/>
    <w:rsid w:val="00FD32C4"/>
    <w:rsid w:val="00FD44A0"/>
    <w:rsid w:val="00FD6C7B"/>
    <w:rsid w:val="00FE08A6"/>
    <w:rsid w:val="00FE1BF5"/>
    <w:rsid w:val="00FE2791"/>
    <w:rsid w:val="00FE4661"/>
    <w:rsid w:val="00FE71C3"/>
    <w:rsid w:val="00FF2200"/>
    <w:rsid w:val="00FF4374"/>
    <w:rsid w:val="00FF4D0D"/>
    <w:rsid w:val="00FF71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1BF5"/>
    <w:rPr>
      <w:sz w:val="24"/>
      <w:szCs w:val="24"/>
    </w:rPr>
  </w:style>
  <w:style w:type="paragraph" w:styleId="Heading1">
    <w:name w:val="heading 1"/>
    <w:basedOn w:val="Normal"/>
    <w:next w:val="Normal"/>
    <w:link w:val="Heading1Char"/>
    <w:qFormat/>
    <w:rsid w:val="00AB510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409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B4C15"/>
    <w:rPr>
      <w:rFonts w:ascii="Tahoma" w:hAnsi="Tahoma" w:cs="Tahoma"/>
      <w:sz w:val="16"/>
      <w:szCs w:val="16"/>
    </w:rPr>
  </w:style>
  <w:style w:type="paragraph" w:styleId="ListParagraph">
    <w:name w:val="List Paragraph"/>
    <w:basedOn w:val="Normal"/>
    <w:uiPriority w:val="34"/>
    <w:qFormat/>
    <w:rsid w:val="00C1115C"/>
    <w:pPr>
      <w:ind w:left="720"/>
      <w:contextualSpacing/>
    </w:pPr>
  </w:style>
  <w:style w:type="character" w:styleId="Strong">
    <w:name w:val="Strong"/>
    <w:basedOn w:val="DefaultParagraphFont"/>
    <w:uiPriority w:val="22"/>
    <w:qFormat/>
    <w:rsid w:val="0052325E"/>
    <w:rPr>
      <w:b/>
      <w:bCs/>
    </w:rPr>
  </w:style>
  <w:style w:type="paragraph" w:customStyle="1" w:styleId="Default">
    <w:name w:val="Default"/>
    <w:rsid w:val="0052325E"/>
    <w:pPr>
      <w:autoSpaceDE w:val="0"/>
      <w:autoSpaceDN w:val="0"/>
      <w:adjustRightInd w:val="0"/>
    </w:pPr>
    <w:rPr>
      <w:rFonts w:ascii="Cambria" w:hAnsi="Cambria" w:cs="Cambria"/>
      <w:color w:val="000000"/>
      <w:sz w:val="24"/>
      <w:szCs w:val="24"/>
    </w:rPr>
  </w:style>
  <w:style w:type="character" w:styleId="Emphasis">
    <w:name w:val="Emphasis"/>
    <w:basedOn w:val="DefaultParagraphFont"/>
    <w:qFormat/>
    <w:rsid w:val="00AB510F"/>
    <w:rPr>
      <w:i/>
      <w:iCs/>
    </w:rPr>
  </w:style>
  <w:style w:type="character" w:customStyle="1" w:styleId="Heading1Char">
    <w:name w:val="Heading 1 Char"/>
    <w:basedOn w:val="DefaultParagraphFont"/>
    <w:link w:val="Heading1"/>
    <w:rsid w:val="00AB510F"/>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A503C1"/>
    <w:rPr>
      <w:color w:val="0000FF"/>
      <w:u w:val="single"/>
    </w:rPr>
  </w:style>
  <w:style w:type="paragraph" w:styleId="PlainText">
    <w:name w:val="Plain Text"/>
    <w:basedOn w:val="Normal"/>
    <w:link w:val="PlainTextChar"/>
    <w:uiPriority w:val="99"/>
    <w:unhideWhenUsed/>
    <w:rsid w:val="003E47B4"/>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3E47B4"/>
    <w:rPr>
      <w:rFonts w:ascii="Calibri" w:eastAsiaTheme="minorHAnsi" w:hAnsi="Calibri" w:cstheme="minorBidi"/>
      <w:sz w:val="22"/>
      <w:szCs w:val="21"/>
      <w:lang w:eastAsia="en-US"/>
    </w:rPr>
  </w:style>
  <w:style w:type="paragraph" w:styleId="NormalWeb">
    <w:name w:val="Normal (Web)"/>
    <w:basedOn w:val="Normal"/>
    <w:uiPriority w:val="99"/>
    <w:unhideWhenUsed/>
    <w:rsid w:val="00EB74B0"/>
    <w:pPr>
      <w:spacing w:before="100" w:beforeAutospacing="1" w:after="100" w:afterAutospacing="1"/>
    </w:pPr>
  </w:style>
  <w:style w:type="paragraph" w:styleId="Header">
    <w:name w:val="header"/>
    <w:basedOn w:val="Normal"/>
    <w:link w:val="HeaderChar"/>
    <w:rsid w:val="00315951"/>
    <w:pPr>
      <w:tabs>
        <w:tab w:val="center" w:pos="4513"/>
        <w:tab w:val="right" w:pos="9026"/>
      </w:tabs>
    </w:pPr>
  </w:style>
  <w:style w:type="character" w:customStyle="1" w:styleId="HeaderChar">
    <w:name w:val="Header Char"/>
    <w:basedOn w:val="DefaultParagraphFont"/>
    <w:link w:val="Header"/>
    <w:rsid w:val="00315951"/>
    <w:rPr>
      <w:sz w:val="24"/>
      <w:szCs w:val="24"/>
    </w:rPr>
  </w:style>
  <w:style w:type="paragraph" w:styleId="Footer">
    <w:name w:val="footer"/>
    <w:basedOn w:val="Normal"/>
    <w:link w:val="FooterChar"/>
    <w:rsid w:val="00315951"/>
    <w:pPr>
      <w:tabs>
        <w:tab w:val="center" w:pos="4513"/>
        <w:tab w:val="right" w:pos="9026"/>
      </w:tabs>
    </w:pPr>
  </w:style>
  <w:style w:type="character" w:customStyle="1" w:styleId="FooterChar">
    <w:name w:val="Footer Char"/>
    <w:basedOn w:val="DefaultParagraphFont"/>
    <w:link w:val="Footer"/>
    <w:rsid w:val="00315951"/>
    <w:rPr>
      <w:sz w:val="24"/>
      <w:szCs w:val="24"/>
    </w:rPr>
  </w:style>
  <w:style w:type="paragraph" w:styleId="NoSpacing">
    <w:name w:val="No Spacing"/>
    <w:uiPriority w:val="1"/>
    <w:qFormat/>
    <w:rsid w:val="00853937"/>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1BF5"/>
    <w:rPr>
      <w:sz w:val="24"/>
      <w:szCs w:val="24"/>
    </w:rPr>
  </w:style>
  <w:style w:type="paragraph" w:styleId="Heading1">
    <w:name w:val="heading 1"/>
    <w:basedOn w:val="Normal"/>
    <w:next w:val="Normal"/>
    <w:link w:val="Heading1Char"/>
    <w:qFormat/>
    <w:rsid w:val="00AB510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409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B4C15"/>
    <w:rPr>
      <w:rFonts w:ascii="Tahoma" w:hAnsi="Tahoma" w:cs="Tahoma"/>
      <w:sz w:val="16"/>
      <w:szCs w:val="16"/>
    </w:rPr>
  </w:style>
  <w:style w:type="paragraph" w:styleId="ListParagraph">
    <w:name w:val="List Paragraph"/>
    <w:basedOn w:val="Normal"/>
    <w:uiPriority w:val="34"/>
    <w:qFormat/>
    <w:rsid w:val="00C1115C"/>
    <w:pPr>
      <w:ind w:left="720"/>
      <w:contextualSpacing/>
    </w:pPr>
  </w:style>
  <w:style w:type="character" w:styleId="Strong">
    <w:name w:val="Strong"/>
    <w:basedOn w:val="DefaultParagraphFont"/>
    <w:uiPriority w:val="22"/>
    <w:qFormat/>
    <w:rsid w:val="0052325E"/>
    <w:rPr>
      <w:b/>
      <w:bCs/>
    </w:rPr>
  </w:style>
  <w:style w:type="paragraph" w:customStyle="1" w:styleId="Default">
    <w:name w:val="Default"/>
    <w:rsid w:val="0052325E"/>
    <w:pPr>
      <w:autoSpaceDE w:val="0"/>
      <w:autoSpaceDN w:val="0"/>
      <w:adjustRightInd w:val="0"/>
    </w:pPr>
    <w:rPr>
      <w:rFonts w:ascii="Cambria" w:hAnsi="Cambria" w:cs="Cambria"/>
      <w:color w:val="000000"/>
      <w:sz w:val="24"/>
      <w:szCs w:val="24"/>
    </w:rPr>
  </w:style>
  <w:style w:type="character" w:styleId="Emphasis">
    <w:name w:val="Emphasis"/>
    <w:basedOn w:val="DefaultParagraphFont"/>
    <w:qFormat/>
    <w:rsid w:val="00AB510F"/>
    <w:rPr>
      <w:i/>
      <w:iCs/>
    </w:rPr>
  </w:style>
  <w:style w:type="character" w:customStyle="1" w:styleId="Heading1Char">
    <w:name w:val="Heading 1 Char"/>
    <w:basedOn w:val="DefaultParagraphFont"/>
    <w:link w:val="Heading1"/>
    <w:rsid w:val="00AB510F"/>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A503C1"/>
    <w:rPr>
      <w:color w:val="0000FF"/>
      <w:u w:val="single"/>
    </w:rPr>
  </w:style>
  <w:style w:type="paragraph" w:styleId="PlainText">
    <w:name w:val="Plain Text"/>
    <w:basedOn w:val="Normal"/>
    <w:link w:val="PlainTextChar"/>
    <w:uiPriority w:val="99"/>
    <w:unhideWhenUsed/>
    <w:rsid w:val="003E47B4"/>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3E47B4"/>
    <w:rPr>
      <w:rFonts w:ascii="Calibri" w:eastAsiaTheme="minorHAnsi" w:hAnsi="Calibri" w:cstheme="minorBidi"/>
      <w:sz w:val="22"/>
      <w:szCs w:val="21"/>
      <w:lang w:eastAsia="en-US"/>
    </w:rPr>
  </w:style>
  <w:style w:type="paragraph" w:styleId="NormalWeb">
    <w:name w:val="Normal (Web)"/>
    <w:basedOn w:val="Normal"/>
    <w:uiPriority w:val="99"/>
    <w:unhideWhenUsed/>
    <w:rsid w:val="00EB74B0"/>
    <w:pPr>
      <w:spacing w:before="100" w:beforeAutospacing="1" w:after="100" w:afterAutospacing="1"/>
    </w:pPr>
  </w:style>
  <w:style w:type="paragraph" w:styleId="Header">
    <w:name w:val="header"/>
    <w:basedOn w:val="Normal"/>
    <w:link w:val="HeaderChar"/>
    <w:rsid w:val="00315951"/>
    <w:pPr>
      <w:tabs>
        <w:tab w:val="center" w:pos="4513"/>
        <w:tab w:val="right" w:pos="9026"/>
      </w:tabs>
    </w:pPr>
  </w:style>
  <w:style w:type="character" w:customStyle="1" w:styleId="HeaderChar">
    <w:name w:val="Header Char"/>
    <w:basedOn w:val="DefaultParagraphFont"/>
    <w:link w:val="Header"/>
    <w:rsid w:val="00315951"/>
    <w:rPr>
      <w:sz w:val="24"/>
      <w:szCs w:val="24"/>
    </w:rPr>
  </w:style>
  <w:style w:type="paragraph" w:styleId="Footer">
    <w:name w:val="footer"/>
    <w:basedOn w:val="Normal"/>
    <w:link w:val="FooterChar"/>
    <w:rsid w:val="00315951"/>
    <w:pPr>
      <w:tabs>
        <w:tab w:val="center" w:pos="4513"/>
        <w:tab w:val="right" w:pos="9026"/>
      </w:tabs>
    </w:pPr>
  </w:style>
  <w:style w:type="character" w:customStyle="1" w:styleId="FooterChar">
    <w:name w:val="Footer Char"/>
    <w:basedOn w:val="DefaultParagraphFont"/>
    <w:link w:val="Footer"/>
    <w:rsid w:val="00315951"/>
    <w:rPr>
      <w:sz w:val="24"/>
      <w:szCs w:val="24"/>
    </w:rPr>
  </w:style>
  <w:style w:type="paragraph" w:styleId="NoSpacing">
    <w:name w:val="No Spacing"/>
    <w:uiPriority w:val="1"/>
    <w:qFormat/>
    <w:rsid w:val="00853937"/>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1079">
      <w:bodyDiv w:val="1"/>
      <w:marLeft w:val="0"/>
      <w:marRight w:val="0"/>
      <w:marTop w:val="0"/>
      <w:marBottom w:val="0"/>
      <w:divBdr>
        <w:top w:val="none" w:sz="0" w:space="0" w:color="auto"/>
        <w:left w:val="none" w:sz="0" w:space="0" w:color="auto"/>
        <w:bottom w:val="none" w:sz="0" w:space="0" w:color="auto"/>
        <w:right w:val="none" w:sz="0" w:space="0" w:color="auto"/>
      </w:divBdr>
    </w:div>
    <w:div w:id="196166485">
      <w:bodyDiv w:val="1"/>
      <w:marLeft w:val="0"/>
      <w:marRight w:val="0"/>
      <w:marTop w:val="0"/>
      <w:marBottom w:val="0"/>
      <w:divBdr>
        <w:top w:val="none" w:sz="0" w:space="0" w:color="auto"/>
        <w:left w:val="none" w:sz="0" w:space="0" w:color="auto"/>
        <w:bottom w:val="none" w:sz="0" w:space="0" w:color="auto"/>
        <w:right w:val="none" w:sz="0" w:space="0" w:color="auto"/>
      </w:divBdr>
    </w:div>
    <w:div w:id="526912218">
      <w:bodyDiv w:val="1"/>
      <w:marLeft w:val="0"/>
      <w:marRight w:val="0"/>
      <w:marTop w:val="0"/>
      <w:marBottom w:val="0"/>
      <w:divBdr>
        <w:top w:val="none" w:sz="0" w:space="0" w:color="auto"/>
        <w:left w:val="none" w:sz="0" w:space="0" w:color="auto"/>
        <w:bottom w:val="none" w:sz="0" w:space="0" w:color="auto"/>
        <w:right w:val="none" w:sz="0" w:space="0" w:color="auto"/>
      </w:divBdr>
    </w:div>
    <w:div w:id="582954647">
      <w:bodyDiv w:val="1"/>
      <w:marLeft w:val="0"/>
      <w:marRight w:val="0"/>
      <w:marTop w:val="0"/>
      <w:marBottom w:val="0"/>
      <w:divBdr>
        <w:top w:val="none" w:sz="0" w:space="0" w:color="auto"/>
        <w:left w:val="none" w:sz="0" w:space="0" w:color="auto"/>
        <w:bottom w:val="none" w:sz="0" w:space="0" w:color="auto"/>
        <w:right w:val="none" w:sz="0" w:space="0" w:color="auto"/>
      </w:divBdr>
    </w:div>
    <w:div w:id="818619337">
      <w:bodyDiv w:val="1"/>
      <w:marLeft w:val="0"/>
      <w:marRight w:val="0"/>
      <w:marTop w:val="0"/>
      <w:marBottom w:val="0"/>
      <w:divBdr>
        <w:top w:val="none" w:sz="0" w:space="0" w:color="auto"/>
        <w:left w:val="none" w:sz="0" w:space="0" w:color="auto"/>
        <w:bottom w:val="none" w:sz="0" w:space="0" w:color="auto"/>
        <w:right w:val="none" w:sz="0" w:space="0" w:color="auto"/>
      </w:divBdr>
    </w:div>
    <w:div w:id="1370376316">
      <w:bodyDiv w:val="1"/>
      <w:marLeft w:val="0"/>
      <w:marRight w:val="0"/>
      <w:marTop w:val="0"/>
      <w:marBottom w:val="0"/>
      <w:divBdr>
        <w:top w:val="none" w:sz="0" w:space="0" w:color="auto"/>
        <w:left w:val="none" w:sz="0" w:space="0" w:color="auto"/>
        <w:bottom w:val="none" w:sz="0" w:space="0" w:color="auto"/>
        <w:right w:val="none" w:sz="0" w:space="0" w:color="auto"/>
      </w:divBdr>
    </w:div>
    <w:div w:id="1560021872">
      <w:bodyDiv w:val="1"/>
      <w:marLeft w:val="0"/>
      <w:marRight w:val="0"/>
      <w:marTop w:val="0"/>
      <w:marBottom w:val="0"/>
      <w:divBdr>
        <w:top w:val="none" w:sz="0" w:space="0" w:color="auto"/>
        <w:left w:val="none" w:sz="0" w:space="0" w:color="auto"/>
        <w:bottom w:val="none" w:sz="0" w:space="0" w:color="auto"/>
        <w:right w:val="none" w:sz="0" w:space="0" w:color="auto"/>
      </w:divBdr>
    </w:div>
    <w:div w:id="1596547514">
      <w:bodyDiv w:val="1"/>
      <w:marLeft w:val="0"/>
      <w:marRight w:val="0"/>
      <w:marTop w:val="0"/>
      <w:marBottom w:val="0"/>
      <w:divBdr>
        <w:top w:val="none" w:sz="0" w:space="0" w:color="auto"/>
        <w:left w:val="none" w:sz="0" w:space="0" w:color="auto"/>
        <w:bottom w:val="none" w:sz="0" w:space="0" w:color="auto"/>
        <w:right w:val="none" w:sz="0" w:space="0" w:color="auto"/>
      </w:divBdr>
      <w:divsChild>
        <w:div w:id="53478780">
          <w:marLeft w:val="0"/>
          <w:marRight w:val="0"/>
          <w:marTop w:val="0"/>
          <w:marBottom w:val="0"/>
          <w:divBdr>
            <w:top w:val="none" w:sz="0" w:space="0" w:color="auto"/>
            <w:left w:val="none" w:sz="0" w:space="0" w:color="auto"/>
            <w:bottom w:val="none" w:sz="0" w:space="0" w:color="auto"/>
            <w:right w:val="none" w:sz="0" w:space="0" w:color="auto"/>
          </w:divBdr>
          <w:divsChild>
            <w:div w:id="22052419">
              <w:marLeft w:val="0"/>
              <w:marRight w:val="0"/>
              <w:marTop w:val="0"/>
              <w:marBottom w:val="0"/>
              <w:divBdr>
                <w:top w:val="none" w:sz="0" w:space="0" w:color="auto"/>
                <w:left w:val="none" w:sz="0" w:space="0" w:color="auto"/>
                <w:bottom w:val="none" w:sz="0" w:space="0" w:color="auto"/>
                <w:right w:val="none" w:sz="0" w:space="0" w:color="auto"/>
              </w:divBdr>
              <w:divsChild>
                <w:div w:id="1106510369">
                  <w:marLeft w:val="0"/>
                  <w:marRight w:val="0"/>
                  <w:marTop w:val="0"/>
                  <w:marBottom w:val="0"/>
                  <w:divBdr>
                    <w:top w:val="none" w:sz="0" w:space="0" w:color="auto"/>
                    <w:left w:val="none" w:sz="0" w:space="0" w:color="auto"/>
                    <w:bottom w:val="none" w:sz="0" w:space="0" w:color="auto"/>
                    <w:right w:val="none" w:sz="0" w:space="0" w:color="auto"/>
                  </w:divBdr>
                </w:div>
                <w:div w:id="112230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737520">
      <w:bodyDiv w:val="1"/>
      <w:marLeft w:val="0"/>
      <w:marRight w:val="0"/>
      <w:marTop w:val="0"/>
      <w:marBottom w:val="0"/>
      <w:divBdr>
        <w:top w:val="none" w:sz="0" w:space="0" w:color="auto"/>
        <w:left w:val="none" w:sz="0" w:space="0" w:color="auto"/>
        <w:bottom w:val="none" w:sz="0" w:space="0" w:color="auto"/>
        <w:right w:val="none" w:sz="0" w:space="0" w:color="auto"/>
      </w:divBdr>
    </w:div>
    <w:div w:id="1864245913">
      <w:bodyDiv w:val="1"/>
      <w:marLeft w:val="0"/>
      <w:marRight w:val="0"/>
      <w:marTop w:val="0"/>
      <w:marBottom w:val="0"/>
      <w:divBdr>
        <w:top w:val="none" w:sz="0" w:space="0" w:color="auto"/>
        <w:left w:val="none" w:sz="0" w:space="0" w:color="auto"/>
        <w:bottom w:val="none" w:sz="0" w:space="0" w:color="auto"/>
        <w:right w:val="none" w:sz="0" w:space="0" w:color="auto"/>
      </w:divBdr>
      <w:divsChild>
        <w:div w:id="503545644">
          <w:marLeft w:val="0"/>
          <w:marRight w:val="0"/>
          <w:marTop w:val="0"/>
          <w:marBottom w:val="0"/>
          <w:divBdr>
            <w:top w:val="none" w:sz="0" w:space="0" w:color="auto"/>
            <w:left w:val="none" w:sz="0" w:space="0" w:color="auto"/>
            <w:bottom w:val="none" w:sz="0" w:space="0" w:color="auto"/>
            <w:right w:val="none" w:sz="0" w:space="0" w:color="auto"/>
          </w:divBdr>
          <w:divsChild>
            <w:div w:id="587614310">
              <w:marLeft w:val="0"/>
              <w:marRight w:val="0"/>
              <w:marTop w:val="0"/>
              <w:marBottom w:val="0"/>
              <w:divBdr>
                <w:top w:val="none" w:sz="0" w:space="0" w:color="auto"/>
                <w:left w:val="none" w:sz="0" w:space="0" w:color="auto"/>
                <w:bottom w:val="none" w:sz="0" w:space="0" w:color="auto"/>
                <w:right w:val="none" w:sz="0" w:space="0" w:color="auto"/>
              </w:divBdr>
              <w:divsChild>
                <w:div w:id="194780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643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01DE60-F5E1-45A8-8DDE-1DAB4EFA4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1330</Words>
  <Characters>6572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MINUTES OF THE LUPSET HEALTH CENTRE PATIENT PARTICIPATION GROUP HELD ON TUESDAY 15TH MAY, 2012 AT 13:45</vt:lpstr>
    </vt:vector>
  </TitlesOfParts>
  <Company>NHS</Company>
  <LinksUpToDate>false</LinksUpToDate>
  <CharactersWithSpaces>7887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LUPSET HEALTH CENTRE PATIENT PARTICIPATION GROUP HELD ON TUESDAY 15TH MAY, 2012 AT 13:45</dc:title>
  <dc:creator>Dave Stapleton</dc:creator>
  <cp:lastModifiedBy>david.stapleton</cp:lastModifiedBy>
  <cp:revision>3</cp:revision>
  <cp:lastPrinted>2018-12-18T17:51:00Z</cp:lastPrinted>
  <dcterms:created xsi:type="dcterms:W3CDTF">2019-12-16T11:53:00Z</dcterms:created>
  <dcterms:modified xsi:type="dcterms:W3CDTF">2019-12-16T11:55:00Z</dcterms:modified>
</cp:coreProperties>
</file>